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CAA30" w14:textId="77777777" w:rsidR="008D3FA3" w:rsidRDefault="000D25B7">
      <w:pPr>
        <w:ind w:left="0" w:right="-22"/>
        <w:jc w:val="center"/>
        <w:rPr>
          <w:rFonts w:ascii="Tahoma" w:eastAsia="Tahoma" w:hAnsi="Tahoma" w:cs="Tahoma"/>
          <w:b/>
          <w:bCs/>
          <w:sz w:val="12"/>
          <w:szCs w:val="12"/>
        </w:rPr>
      </w:pPr>
      <w:r>
        <w:rPr>
          <w:rFonts w:ascii="Tahoma" w:eastAsia="Tahoma" w:hAnsi="Tahoma" w:cs="Tahoma"/>
          <w:b/>
          <w:bCs/>
          <w:noProof/>
          <w:sz w:val="32"/>
          <w:szCs w:val="32"/>
          <w:u w:val="single"/>
        </w:rPr>
        <w:drawing>
          <wp:anchor distT="0" distB="0" distL="114300" distR="114300" simplePos="0" relativeHeight="251658240" behindDoc="0" locked="0" layoutInCell="1" hidden="0" allowOverlap="1" wp14:anchorId="47C0D8A8" wp14:editId="4C448ED4">
            <wp:simplePos x="0" y="0"/>
            <wp:positionH relativeFrom="page">
              <wp:align>center</wp:align>
            </wp:positionH>
            <wp:positionV relativeFrom="page">
              <wp:posOffset>699770</wp:posOffset>
            </wp:positionV>
            <wp:extent cx="7562850" cy="447438"/>
            <wp:effectExtent l="0" t="0" r="0" b="0"/>
            <wp:wrapTopAndBottom distT="0" dist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7562850" cy="447438"/>
                    </a:xfrm>
                    <a:prstGeom prst="rect">
                      <a:avLst/>
                    </a:prstGeom>
                    <a:ln/>
                  </pic:spPr>
                </pic:pic>
              </a:graphicData>
            </a:graphic>
          </wp:anchor>
        </w:drawing>
      </w:r>
    </w:p>
    <w:p w14:paraId="3929B41A" w14:textId="77777777" w:rsidR="008D3FA3" w:rsidRDefault="000D25B7">
      <w:pPr>
        <w:ind w:left="0" w:right="-22"/>
        <w:jc w:val="center"/>
        <w:rPr>
          <w:u w:val="single"/>
        </w:rPr>
      </w:pPr>
      <w:r>
        <w:rPr>
          <w:rFonts w:ascii="Tahoma" w:eastAsia="Tahoma" w:hAnsi="Tahoma" w:cs="Tahoma"/>
          <w:b/>
          <w:bCs/>
          <w:sz w:val="32"/>
          <w:szCs w:val="32"/>
          <w:u w:val="single"/>
        </w:rPr>
        <w:t>St George’s Primary School</w:t>
      </w:r>
    </w:p>
    <w:p w14:paraId="0FEF19EC" w14:textId="77777777" w:rsidR="008D3FA3" w:rsidRDefault="000D25B7">
      <w:pPr>
        <w:ind w:left="0" w:right="-22"/>
        <w:jc w:val="center"/>
        <w:rPr>
          <w:rFonts w:ascii="Tahoma" w:eastAsia="Tahoma" w:hAnsi="Tahoma" w:cs="Tahoma"/>
          <w:b/>
          <w:bCs/>
          <w:sz w:val="22"/>
          <w:szCs w:val="22"/>
        </w:rPr>
      </w:pPr>
      <w:r>
        <w:rPr>
          <w:rFonts w:ascii="Tahoma" w:eastAsia="Tahoma" w:hAnsi="Tahoma" w:cs="Tahoma"/>
          <w:b/>
          <w:bCs/>
          <w:sz w:val="32"/>
          <w:szCs w:val="32"/>
          <w:u w:val="single"/>
        </w:rPr>
        <w:t xml:space="preserve">KS1 Teacher </w:t>
      </w:r>
    </w:p>
    <w:p w14:paraId="62C2295B" w14:textId="77777777" w:rsidR="008D3FA3" w:rsidRDefault="008D3FA3">
      <w:pPr>
        <w:ind w:left="0" w:right="-22"/>
        <w:rPr>
          <w:rFonts w:ascii="Tahoma" w:eastAsia="Tahoma" w:hAnsi="Tahoma" w:cs="Tahoma"/>
          <w:b/>
          <w:bCs/>
          <w:sz w:val="12"/>
          <w:szCs w:val="12"/>
        </w:rPr>
      </w:pPr>
    </w:p>
    <w:tbl>
      <w:tblPr>
        <w:tblStyle w:val="a"/>
        <w:tblW w:w="1105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8222"/>
      </w:tblGrid>
      <w:tr w:rsidR="008D3FA3" w14:paraId="02D9532D" w14:textId="77777777">
        <w:trPr>
          <w:trHeight w:val="20"/>
        </w:trPr>
        <w:tc>
          <w:tcPr>
            <w:tcW w:w="2830" w:type="dxa"/>
            <w:shd w:val="clear" w:color="auto" w:fill="D9D9D9"/>
          </w:tcPr>
          <w:p w14:paraId="4DB971DB"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Job Title</w:t>
            </w:r>
          </w:p>
        </w:tc>
        <w:tc>
          <w:tcPr>
            <w:tcW w:w="8222" w:type="dxa"/>
          </w:tcPr>
          <w:p w14:paraId="5E51CAAE" w14:textId="77777777" w:rsidR="008D3FA3" w:rsidRDefault="000D25B7">
            <w:pPr>
              <w:ind w:left="0" w:right="-22"/>
              <w:rPr>
                <w:rFonts w:ascii="Tahoma" w:eastAsia="Tahoma" w:hAnsi="Tahoma" w:cs="Tahoma"/>
                <w:b/>
                <w:bCs/>
                <w:sz w:val="22"/>
                <w:szCs w:val="22"/>
              </w:rPr>
            </w:pPr>
            <w:r>
              <w:rPr>
                <w:rFonts w:ascii="Tahoma" w:eastAsia="Tahoma" w:hAnsi="Tahoma" w:cs="Tahoma"/>
                <w:b/>
                <w:bCs/>
                <w:sz w:val="22"/>
                <w:szCs w:val="22"/>
              </w:rPr>
              <w:t>KS1 Teacher</w:t>
            </w:r>
          </w:p>
        </w:tc>
      </w:tr>
      <w:tr w:rsidR="008D3FA3" w14:paraId="234A4103" w14:textId="77777777">
        <w:trPr>
          <w:trHeight w:val="20"/>
        </w:trPr>
        <w:tc>
          <w:tcPr>
            <w:tcW w:w="2830" w:type="dxa"/>
            <w:shd w:val="clear" w:color="auto" w:fill="D9D9D9"/>
          </w:tcPr>
          <w:p w14:paraId="66589048"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Required by</w:t>
            </w:r>
          </w:p>
        </w:tc>
        <w:tc>
          <w:tcPr>
            <w:tcW w:w="8222" w:type="dxa"/>
          </w:tcPr>
          <w:p w14:paraId="6EA3F711" w14:textId="77777777" w:rsidR="008D3FA3" w:rsidRDefault="000D25B7">
            <w:pPr>
              <w:ind w:left="0" w:right="-22"/>
              <w:rPr>
                <w:rFonts w:ascii="Tahoma" w:eastAsia="Tahoma" w:hAnsi="Tahoma" w:cs="Tahoma"/>
                <w:b/>
                <w:bCs/>
                <w:sz w:val="22"/>
                <w:szCs w:val="22"/>
              </w:rPr>
            </w:pPr>
            <w:r>
              <w:rPr>
                <w:rFonts w:ascii="Tahoma" w:eastAsia="Tahoma" w:hAnsi="Tahoma" w:cs="Tahoma"/>
                <w:b/>
                <w:bCs/>
                <w:sz w:val="22"/>
                <w:szCs w:val="22"/>
              </w:rPr>
              <w:t>September 2026</w:t>
            </w:r>
          </w:p>
        </w:tc>
      </w:tr>
      <w:tr w:rsidR="008D3FA3" w14:paraId="338D9B31" w14:textId="77777777">
        <w:trPr>
          <w:trHeight w:val="20"/>
        </w:trPr>
        <w:tc>
          <w:tcPr>
            <w:tcW w:w="2830" w:type="dxa"/>
            <w:shd w:val="clear" w:color="auto" w:fill="D9D9D9"/>
          </w:tcPr>
          <w:p w14:paraId="72ACD10D"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Reports to</w:t>
            </w:r>
          </w:p>
        </w:tc>
        <w:tc>
          <w:tcPr>
            <w:tcW w:w="8222" w:type="dxa"/>
          </w:tcPr>
          <w:p w14:paraId="6ADCCC11" w14:textId="77777777" w:rsidR="008D3FA3" w:rsidRDefault="000D25B7">
            <w:pPr>
              <w:ind w:left="0" w:right="-22"/>
              <w:rPr>
                <w:rFonts w:ascii="Tahoma" w:eastAsia="Tahoma" w:hAnsi="Tahoma" w:cs="Tahoma"/>
                <w:b/>
                <w:bCs/>
                <w:sz w:val="22"/>
                <w:szCs w:val="22"/>
              </w:rPr>
            </w:pPr>
            <w:r>
              <w:rPr>
                <w:rFonts w:ascii="Tahoma" w:eastAsia="Tahoma" w:hAnsi="Tahoma" w:cs="Tahoma"/>
                <w:b/>
                <w:bCs/>
                <w:sz w:val="22"/>
                <w:szCs w:val="22"/>
              </w:rPr>
              <w:t>Mrs Lynsey Binks – Deputy Headteacher for Key Stage 1</w:t>
            </w:r>
          </w:p>
        </w:tc>
      </w:tr>
      <w:tr w:rsidR="008D3FA3" w14:paraId="013F93B4" w14:textId="77777777">
        <w:trPr>
          <w:trHeight w:val="20"/>
        </w:trPr>
        <w:tc>
          <w:tcPr>
            <w:tcW w:w="2830" w:type="dxa"/>
            <w:shd w:val="clear" w:color="auto" w:fill="D9D9D9"/>
          </w:tcPr>
          <w:p w14:paraId="5A8779BF"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Hours of work</w:t>
            </w:r>
          </w:p>
        </w:tc>
        <w:tc>
          <w:tcPr>
            <w:tcW w:w="8222" w:type="dxa"/>
          </w:tcPr>
          <w:p w14:paraId="1A567127" w14:textId="77777777" w:rsidR="008D3FA3" w:rsidRDefault="000D25B7">
            <w:pPr>
              <w:ind w:left="0" w:right="-22"/>
              <w:rPr>
                <w:rFonts w:ascii="Tahoma" w:eastAsia="Tahoma" w:hAnsi="Tahoma" w:cs="Tahoma"/>
                <w:b/>
                <w:bCs/>
                <w:sz w:val="22"/>
                <w:szCs w:val="22"/>
              </w:rPr>
            </w:pPr>
            <w:r>
              <w:rPr>
                <w:rFonts w:ascii="Tahoma" w:eastAsia="Tahoma" w:hAnsi="Tahoma" w:cs="Tahoma"/>
                <w:b/>
                <w:bCs/>
                <w:sz w:val="22"/>
                <w:szCs w:val="22"/>
              </w:rPr>
              <w:t>Full time, 1.0</w:t>
            </w:r>
          </w:p>
        </w:tc>
      </w:tr>
      <w:tr w:rsidR="008D3FA3" w14:paraId="3DFE7D0E" w14:textId="77777777">
        <w:trPr>
          <w:trHeight w:val="20"/>
        </w:trPr>
        <w:tc>
          <w:tcPr>
            <w:tcW w:w="2830" w:type="dxa"/>
            <w:shd w:val="clear" w:color="auto" w:fill="D9D9D9"/>
          </w:tcPr>
          <w:p w14:paraId="7F120C25"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Salary</w:t>
            </w:r>
          </w:p>
        </w:tc>
        <w:tc>
          <w:tcPr>
            <w:tcW w:w="8222" w:type="dxa"/>
          </w:tcPr>
          <w:p w14:paraId="7268EAA4" w14:textId="77777777" w:rsidR="008D3FA3" w:rsidRDefault="000D25B7">
            <w:pPr>
              <w:ind w:left="0" w:right="-22"/>
              <w:rPr>
                <w:rFonts w:ascii="Tahoma" w:eastAsia="Tahoma" w:hAnsi="Tahoma" w:cs="Tahoma"/>
                <w:b/>
                <w:bCs/>
                <w:sz w:val="22"/>
                <w:szCs w:val="22"/>
              </w:rPr>
            </w:pPr>
            <w:r>
              <w:rPr>
                <w:rFonts w:ascii="Tahoma" w:eastAsia="Tahoma" w:hAnsi="Tahoma" w:cs="Tahoma"/>
                <w:b/>
                <w:bCs/>
                <w:sz w:val="22"/>
                <w:szCs w:val="22"/>
              </w:rPr>
              <w:t>Starting on Main Scale and then progressing as per STPCD</w:t>
            </w:r>
          </w:p>
        </w:tc>
      </w:tr>
      <w:tr w:rsidR="008D3FA3" w14:paraId="72E96F7B" w14:textId="77777777">
        <w:trPr>
          <w:trHeight w:val="296"/>
        </w:trPr>
        <w:tc>
          <w:tcPr>
            <w:tcW w:w="2830" w:type="dxa"/>
            <w:shd w:val="clear" w:color="auto" w:fill="D9D9D9"/>
          </w:tcPr>
          <w:p w14:paraId="67105614"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Closing date</w:t>
            </w:r>
          </w:p>
        </w:tc>
        <w:tc>
          <w:tcPr>
            <w:tcW w:w="8222" w:type="dxa"/>
          </w:tcPr>
          <w:p w14:paraId="78C32EDB" w14:textId="77777777" w:rsidR="008D3FA3" w:rsidRDefault="000D25B7">
            <w:pPr>
              <w:spacing w:after="160" w:line="259" w:lineRule="auto"/>
              <w:ind w:left="0" w:right="0"/>
              <w:jc w:val="both"/>
              <w:rPr>
                <w:rFonts w:ascii="Tahoma" w:eastAsia="Tahoma" w:hAnsi="Tahoma" w:cs="Tahoma"/>
                <w:b/>
                <w:bCs/>
                <w:sz w:val="22"/>
                <w:szCs w:val="22"/>
              </w:rPr>
            </w:pPr>
            <w:r>
              <w:rPr>
                <w:rFonts w:ascii="Tahoma" w:eastAsia="Tahoma" w:hAnsi="Tahoma" w:cs="Tahoma"/>
                <w:b/>
                <w:bCs/>
                <w:sz w:val="22"/>
                <w:szCs w:val="22"/>
              </w:rPr>
              <w:t>Friday 5th June 2026 at 9am</w:t>
            </w:r>
          </w:p>
        </w:tc>
      </w:tr>
      <w:tr w:rsidR="008D3FA3" w14:paraId="523A0279" w14:textId="77777777">
        <w:trPr>
          <w:trHeight w:val="20"/>
        </w:trPr>
        <w:tc>
          <w:tcPr>
            <w:tcW w:w="2830" w:type="dxa"/>
            <w:shd w:val="clear" w:color="auto" w:fill="D9D9D9"/>
          </w:tcPr>
          <w:p w14:paraId="0066BF7E"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Interview’s commencing</w:t>
            </w:r>
          </w:p>
        </w:tc>
        <w:tc>
          <w:tcPr>
            <w:tcW w:w="8222" w:type="dxa"/>
          </w:tcPr>
          <w:p w14:paraId="00CCF75B" w14:textId="77777777" w:rsidR="008D3FA3" w:rsidRDefault="000D25B7">
            <w:pPr>
              <w:ind w:left="0" w:right="-22"/>
              <w:rPr>
                <w:rFonts w:ascii="Tahoma" w:eastAsia="Tahoma" w:hAnsi="Tahoma" w:cs="Tahoma"/>
                <w:b/>
                <w:bCs/>
                <w:sz w:val="22"/>
                <w:szCs w:val="22"/>
              </w:rPr>
            </w:pPr>
            <w:r>
              <w:rPr>
                <w:rFonts w:ascii="Tahoma" w:eastAsia="Tahoma" w:hAnsi="Tahoma" w:cs="Tahoma"/>
                <w:b/>
                <w:bCs/>
                <w:sz w:val="22"/>
                <w:szCs w:val="22"/>
              </w:rPr>
              <w:t>Friday 12th June 2026</w:t>
            </w:r>
          </w:p>
        </w:tc>
      </w:tr>
    </w:tbl>
    <w:p w14:paraId="167DCED0" w14:textId="77777777" w:rsidR="008D3FA3" w:rsidRDefault="008D3FA3">
      <w:pPr>
        <w:ind w:left="0" w:right="-22"/>
        <w:rPr>
          <w:rFonts w:ascii="Tahoma" w:eastAsia="Tahoma" w:hAnsi="Tahoma" w:cs="Tahoma"/>
          <w:b/>
          <w:bCs/>
          <w:sz w:val="12"/>
          <w:szCs w:val="12"/>
        </w:rPr>
      </w:pPr>
    </w:p>
    <w:p w14:paraId="7373BB1B" w14:textId="77777777" w:rsidR="008D3FA3" w:rsidRDefault="000D25B7">
      <w:pPr>
        <w:ind w:left="0" w:right="-22"/>
        <w:rPr>
          <w:rFonts w:ascii="Tahoma" w:eastAsia="Tahoma" w:hAnsi="Tahoma" w:cs="Tahoma"/>
          <w:b/>
          <w:bCs/>
          <w:sz w:val="24"/>
          <w:szCs w:val="24"/>
        </w:rPr>
      </w:pPr>
      <w:r>
        <w:rPr>
          <w:rFonts w:ascii="Tahoma" w:eastAsia="Tahoma" w:hAnsi="Tahoma" w:cs="Tahoma"/>
          <w:b/>
          <w:bCs/>
          <w:sz w:val="24"/>
          <w:szCs w:val="24"/>
        </w:rPr>
        <w:t>Key Role at St George’s</w:t>
      </w:r>
    </w:p>
    <w:p w14:paraId="39DDE7D4" w14:textId="77777777" w:rsidR="008D3FA3" w:rsidRDefault="000D25B7">
      <w:pPr>
        <w:spacing w:line="240" w:lineRule="auto"/>
        <w:ind w:left="0" w:right="0"/>
        <w:jc w:val="both"/>
        <w:rPr>
          <w:rFonts w:ascii="Tahoma" w:eastAsia="Tahoma" w:hAnsi="Tahoma" w:cs="Tahoma"/>
          <w:color w:val="000000"/>
          <w:sz w:val="22"/>
          <w:szCs w:val="22"/>
        </w:rPr>
      </w:pPr>
      <w:r>
        <w:rPr>
          <w:rFonts w:ascii="Tahoma" w:eastAsia="Tahoma" w:hAnsi="Tahoma" w:cs="Tahoma"/>
          <w:color w:val="000000"/>
          <w:sz w:val="22"/>
          <w:szCs w:val="22"/>
        </w:rPr>
        <w:t>The appointment of a teacher is subject to the current conditions of employment for teachers contained in:</w:t>
      </w:r>
    </w:p>
    <w:p w14:paraId="111394F2" w14:textId="77777777" w:rsidR="008D3FA3" w:rsidRDefault="000D25B7">
      <w:pPr>
        <w:numPr>
          <w:ilvl w:val="0"/>
          <w:numId w:val="7"/>
        </w:numPr>
        <w:pBdr>
          <w:top w:val="nil"/>
          <w:left w:val="nil"/>
          <w:bottom w:val="nil"/>
          <w:right w:val="nil"/>
          <w:between w:val="nil"/>
        </w:pBdr>
        <w:spacing w:line="240" w:lineRule="auto"/>
        <w:ind w:right="0" w:firstLine="0"/>
        <w:jc w:val="both"/>
        <w:rPr>
          <w:rFonts w:ascii="Tahoma" w:eastAsia="Tahoma" w:hAnsi="Tahoma" w:cs="Tahoma"/>
          <w:color w:val="000000"/>
          <w:sz w:val="22"/>
          <w:szCs w:val="22"/>
        </w:rPr>
      </w:pPr>
      <w:r>
        <w:rPr>
          <w:rFonts w:ascii="Tahoma" w:eastAsia="Tahoma" w:hAnsi="Tahoma" w:cs="Tahoma"/>
          <w:color w:val="000000"/>
          <w:sz w:val="22"/>
          <w:szCs w:val="22"/>
        </w:rPr>
        <w:t>The School Teachers’ Pay and Conditions Document (STPCD</w:t>
      </w:r>
      <w:proofErr w:type="gramStart"/>
      <w:r>
        <w:rPr>
          <w:rFonts w:ascii="Tahoma" w:eastAsia="Tahoma" w:hAnsi="Tahoma" w:cs="Tahoma"/>
          <w:color w:val="000000"/>
          <w:sz w:val="22"/>
          <w:szCs w:val="22"/>
        </w:rPr>
        <w:t>);</w:t>
      </w:r>
      <w:proofErr w:type="gramEnd"/>
    </w:p>
    <w:p w14:paraId="3745D517" w14:textId="77777777" w:rsidR="008D3FA3" w:rsidRDefault="000D25B7">
      <w:pPr>
        <w:numPr>
          <w:ilvl w:val="0"/>
          <w:numId w:val="7"/>
        </w:numPr>
        <w:pBdr>
          <w:top w:val="nil"/>
          <w:left w:val="nil"/>
          <w:bottom w:val="nil"/>
          <w:right w:val="nil"/>
          <w:between w:val="nil"/>
        </w:pBdr>
        <w:spacing w:line="240" w:lineRule="auto"/>
        <w:ind w:right="0" w:firstLine="0"/>
        <w:jc w:val="both"/>
        <w:rPr>
          <w:rFonts w:ascii="Tahoma" w:eastAsia="Tahoma" w:hAnsi="Tahoma" w:cs="Tahoma"/>
          <w:color w:val="000000"/>
          <w:sz w:val="22"/>
          <w:szCs w:val="22"/>
        </w:rPr>
      </w:pPr>
      <w:r>
        <w:rPr>
          <w:rFonts w:ascii="Tahoma" w:eastAsia="Tahoma" w:hAnsi="Tahoma" w:cs="Tahoma"/>
          <w:color w:val="000000"/>
          <w:sz w:val="22"/>
          <w:szCs w:val="22"/>
        </w:rPr>
        <w:t xml:space="preserve">The School Standards and Framework Act </w:t>
      </w:r>
      <w:proofErr w:type="gramStart"/>
      <w:r>
        <w:rPr>
          <w:rFonts w:ascii="Tahoma" w:eastAsia="Tahoma" w:hAnsi="Tahoma" w:cs="Tahoma"/>
          <w:color w:val="000000"/>
          <w:sz w:val="22"/>
          <w:szCs w:val="22"/>
        </w:rPr>
        <w:t>1998;</w:t>
      </w:r>
      <w:proofErr w:type="gramEnd"/>
    </w:p>
    <w:p w14:paraId="0D0CB0A5" w14:textId="77777777" w:rsidR="008D3FA3" w:rsidRDefault="000D25B7">
      <w:pPr>
        <w:numPr>
          <w:ilvl w:val="0"/>
          <w:numId w:val="7"/>
        </w:numPr>
        <w:pBdr>
          <w:top w:val="nil"/>
          <w:left w:val="nil"/>
          <w:bottom w:val="nil"/>
          <w:right w:val="nil"/>
          <w:between w:val="nil"/>
        </w:pBdr>
        <w:spacing w:line="240" w:lineRule="auto"/>
        <w:ind w:right="0" w:firstLine="0"/>
        <w:jc w:val="both"/>
        <w:rPr>
          <w:rFonts w:ascii="Tahoma" w:eastAsia="Tahoma" w:hAnsi="Tahoma" w:cs="Tahoma"/>
          <w:color w:val="000000"/>
          <w:sz w:val="22"/>
          <w:szCs w:val="22"/>
        </w:rPr>
      </w:pPr>
      <w:r>
        <w:rPr>
          <w:rFonts w:ascii="Tahoma" w:eastAsia="Tahoma" w:hAnsi="Tahoma" w:cs="Tahoma"/>
          <w:color w:val="000000"/>
          <w:sz w:val="22"/>
          <w:szCs w:val="22"/>
        </w:rPr>
        <w:t xml:space="preserve">The required Standards for Qualified Teacher </w:t>
      </w:r>
      <w:proofErr w:type="gramStart"/>
      <w:r>
        <w:rPr>
          <w:rFonts w:ascii="Tahoma" w:eastAsia="Tahoma" w:hAnsi="Tahoma" w:cs="Tahoma"/>
          <w:color w:val="000000"/>
          <w:sz w:val="22"/>
          <w:szCs w:val="22"/>
        </w:rPr>
        <w:t>status;</w:t>
      </w:r>
      <w:proofErr w:type="gramEnd"/>
    </w:p>
    <w:p w14:paraId="3AE162E3" w14:textId="77777777" w:rsidR="008D3FA3" w:rsidRDefault="000D25B7">
      <w:pPr>
        <w:numPr>
          <w:ilvl w:val="0"/>
          <w:numId w:val="7"/>
        </w:numPr>
        <w:pBdr>
          <w:top w:val="nil"/>
          <w:left w:val="nil"/>
          <w:bottom w:val="nil"/>
          <w:right w:val="nil"/>
          <w:between w:val="nil"/>
        </w:pBdr>
        <w:spacing w:line="240" w:lineRule="auto"/>
        <w:ind w:right="0" w:firstLine="0"/>
        <w:jc w:val="both"/>
        <w:rPr>
          <w:rFonts w:ascii="Tahoma" w:eastAsia="Tahoma" w:hAnsi="Tahoma" w:cs="Tahoma"/>
          <w:color w:val="000000"/>
          <w:sz w:val="22"/>
          <w:szCs w:val="22"/>
        </w:rPr>
      </w:pPr>
      <w:r>
        <w:rPr>
          <w:rFonts w:ascii="Tahoma" w:eastAsia="Tahoma" w:hAnsi="Tahoma" w:cs="Tahoma"/>
          <w:color w:val="000000"/>
          <w:sz w:val="22"/>
          <w:szCs w:val="22"/>
        </w:rPr>
        <w:t>Other current legislation.</w:t>
      </w:r>
    </w:p>
    <w:p w14:paraId="739B7A19" w14:textId="77777777" w:rsidR="008D3FA3" w:rsidRDefault="008D3FA3">
      <w:pPr>
        <w:spacing w:line="240" w:lineRule="auto"/>
        <w:ind w:left="0" w:right="0"/>
        <w:jc w:val="both"/>
        <w:rPr>
          <w:rFonts w:ascii="Tahoma" w:eastAsia="Tahoma" w:hAnsi="Tahoma" w:cs="Tahoma"/>
          <w:color w:val="000000"/>
          <w:sz w:val="12"/>
          <w:szCs w:val="12"/>
        </w:rPr>
      </w:pPr>
    </w:p>
    <w:p w14:paraId="2EA816E8" w14:textId="77777777" w:rsidR="008D3FA3" w:rsidRDefault="000D25B7">
      <w:pPr>
        <w:ind w:left="0" w:right="87"/>
        <w:jc w:val="both"/>
        <w:rPr>
          <w:rFonts w:ascii="Tahoma" w:eastAsia="Tahoma" w:hAnsi="Tahoma" w:cs="Tahoma"/>
          <w:color w:val="000000"/>
          <w:sz w:val="22"/>
          <w:szCs w:val="22"/>
        </w:rPr>
      </w:pPr>
      <w:r>
        <w:rPr>
          <w:rFonts w:ascii="Tahoma" w:eastAsia="Tahoma" w:hAnsi="Tahoma" w:cs="Tahoma"/>
          <w:color w:val="000000"/>
          <w:sz w:val="22"/>
          <w:szCs w:val="22"/>
        </w:rPr>
        <w:t xml:space="preserve">Our teachers are passionate about the education and personal development of children.  They are responsible for ensuring that our children achieve the highest possible standards in learning and personal development. We want teachers who are reflective practitioners; enjoy working collaboratively and commit to research and evidence-based practice.   </w:t>
      </w:r>
    </w:p>
    <w:p w14:paraId="018385A5" w14:textId="77777777" w:rsidR="008D3FA3" w:rsidRDefault="008D3FA3">
      <w:pPr>
        <w:ind w:left="0" w:right="87"/>
        <w:jc w:val="both"/>
        <w:rPr>
          <w:rFonts w:ascii="Tahoma" w:eastAsia="Tahoma" w:hAnsi="Tahoma" w:cs="Tahoma"/>
          <w:color w:val="000000"/>
          <w:sz w:val="12"/>
          <w:szCs w:val="12"/>
        </w:rPr>
      </w:pPr>
    </w:p>
    <w:p w14:paraId="2DAAC9BC" w14:textId="77777777" w:rsidR="008D3FA3" w:rsidRDefault="000D25B7">
      <w:pPr>
        <w:ind w:left="0" w:right="87"/>
        <w:jc w:val="both"/>
        <w:rPr>
          <w:rFonts w:ascii="Tahoma" w:eastAsia="Tahoma" w:hAnsi="Tahoma" w:cs="Tahoma"/>
          <w:color w:val="000000"/>
          <w:sz w:val="22"/>
          <w:szCs w:val="22"/>
        </w:rPr>
      </w:pPr>
      <w:r>
        <w:rPr>
          <w:rFonts w:ascii="Tahoma" w:eastAsia="Tahoma" w:hAnsi="Tahoma" w:cs="Tahoma"/>
          <w:color w:val="000000"/>
          <w:sz w:val="22"/>
          <w:szCs w:val="22"/>
        </w:rPr>
        <w:t xml:space="preserve">Our teachers nurture professional relationships.  They act with honesty and integrity.  They are learners who have strong subject </w:t>
      </w:r>
      <w:proofErr w:type="gramStart"/>
      <w:r>
        <w:rPr>
          <w:rFonts w:ascii="Tahoma" w:eastAsia="Tahoma" w:hAnsi="Tahoma" w:cs="Tahoma"/>
          <w:color w:val="000000"/>
          <w:sz w:val="22"/>
          <w:szCs w:val="22"/>
        </w:rPr>
        <w:t>knowledge, and</w:t>
      </w:r>
      <w:proofErr w:type="gramEnd"/>
      <w:r>
        <w:rPr>
          <w:rFonts w:ascii="Tahoma" w:eastAsia="Tahoma" w:hAnsi="Tahoma" w:cs="Tahoma"/>
          <w:color w:val="000000"/>
          <w:sz w:val="22"/>
          <w:szCs w:val="22"/>
        </w:rPr>
        <w:t xml:space="preserve"> are committed to continuous professional development. </w:t>
      </w:r>
    </w:p>
    <w:p w14:paraId="0C09ED05" w14:textId="77777777" w:rsidR="008D3FA3" w:rsidRDefault="008D3FA3">
      <w:pPr>
        <w:ind w:left="0" w:right="87"/>
        <w:jc w:val="both"/>
        <w:rPr>
          <w:rFonts w:ascii="Tahoma" w:eastAsia="Tahoma" w:hAnsi="Tahoma" w:cs="Tahoma"/>
          <w:color w:val="000000"/>
          <w:sz w:val="12"/>
          <w:szCs w:val="12"/>
        </w:rPr>
      </w:pPr>
    </w:p>
    <w:p w14:paraId="73D68EE0" w14:textId="77777777" w:rsidR="008D3FA3" w:rsidRDefault="000D25B7">
      <w:pPr>
        <w:ind w:left="0" w:right="87"/>
        <w:jc w:val="both"/>
        <w:rPr>
          <w:rFonts w:ascii="Tahoma" w:eastAsia="Tahoma" w:hAnsi="Tahoma" w:cs="Tahoma"/>
          <w:color w:val="000000"/>
          <w:sz w:val="22"/>
          <w:szCs w:val="22"/>
        </w:rPr>
      </w:pPr>
      <w:r>
        <w:rPr>
          <w:rFonts w:ascii="Tahoma" w:eastAsia="Tahoma" w:hAnsi="Tahoma" w:cs="Tahoma"/>
          <w:color w:val="000000"/>
          <w:sz w:val="22"/>
          <w:szCs w:val="22"/>
        </w:rPr>
        <w:t xml:space="preserve">They always model respect.  They work with </w:t>
      </w:r>
      <w:proofErr w:type="gramStart"/>
      <w:r>
        <w:rPr>
          <w:rFonts w:ascii="Tahoma" w:eastAsia="Tahoma" w:hAnsi="Tahoma" w:cs="Tahoma"/>
          <w:color w:val="000000"/>
          <w:sz w:val="22"/>
          <w:szCs w:val="22"/>
        </w:rPr>
        <w:t>parents;</w:t>
      </w:r>
      <w:proofErr w:type="gramEnd"/>
      <w:r>
        <w:rPr>
          <w:rFonts w:ascii="Tahoma" w:eastAsia="Tahoma" w:hAnsi="Tahoma" w:cs="Tahoma"/>
          <w:color w:val="000000"/>
          <w:sz w:val="22"/>
          <w:szCs w:val="22"/>
        </w:rPr>
        <w:t xml:space="preserve"> other colleagues and agencies in the best interests of our children.</w:t>
      </w:r>
    </w:p>
    <w:p w14:paraId="09341676" w14:textId="77777777" w:rsidR="008D3FA3" w:rsidRDefault="008D3FA3">
      <w:pPr>
        <w:ind w:left="0" w:right="87"/>
        <w:jc w:val="both"/>
        <w:rPr>
          <w:rFonts w:ascii="Tahoma" w:eastAsia="Tahoma" w:hAnsi="Tahoma" w:cs="Tahoma"/>
          <w:sz w:val="12"/>
          <w:szCs w:val="12"/>
        </w:rPr>
      </w:pPr>
    </w:p>
    <w:tbl>
      <w:tblPr>
        <w:tblStyle w:val="a0"/>
        <w:tblW w:w="1134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1"/>
      </w:tblGrid>
      <w:tr w:rsidR="008D3FA3" w14:paraId="0E96AFDF" w14:textId="77777777">
        <w:trPr>
          <w:trHeight w:val="291"/>
        </w:trPr>
        <w:tc>
          <w:tcPr>
            <w:tcW w:w="11341" w:type="dxa"/>
            <w:shd w:val="clear" w:color="auto" w:fill="0070C0"/>
          </w:tcPr>
          <w:p w14:paraId="2E4E581A" w14:textId="77777777" w:rsidR="008D3FA3" w:rsidRDefault="000D25B7">
            <w:pPr>
              <w:ind w:left="0" w:right="-22"/>
              <w:jc w:val="center"/>
              <w:rPr>
                <w:rFonts w:ascii="Tahoma" w:eastAsia="Tahoma" w:hAnsi="Tahoma" w:cs="Tahoma"/>
                <w:b/>
                <w:bCs/>
                <w:sz w:val="24"/>
                <w:szCs w:val="24"/>
              </w:rPr>
            </w:pPr>
            <w:r>
              <w:rPr>
                <w:rFonts w:ascii="Tahoma" w:eastAsia="Tahoma" w:hAnsi="Tahoma" w:cs="Tahoma"/>
                <w:b/>
                <w:bCs/>
                <w:sz w:val="24"/>
                <w:szCs w:val="24"/>
              </w:rPr>
              <w:t>Essential Considerations When Working at St George’s</w:t>
            </w:r>
          </w:p>
        </w:tc>
      </w:tr>
      <w:tr w:rsidR="008D3FA3" w14:paraId="16B76704" w14:textId="77777777">
        <w:tc>
          <w:tcPr>
            <w:tcW w:w="11341" w:type="dxa"/>
            <w:vAlign w:val="center"/>
          </w:tcPr>
          <w:p w14:paraId="45E5A9FF" w14:textId="77777777" w:rsidR="008D3FA3" w:rsidRDefault="000D25B7">
            <w:pPr>
              <w:pBdr>
                <w:top w:val="nil"/>
                <w:left w:val="nil"/>
                <w:bottom w:val="nil"/>
                <w:right w:val="nil"/>
                <w:between w:val="nil"/>
              </w:pBdr>
              <w:ind w:left="0" w:right="0"/>
              <w:rPr>
                <w:rFonts w:ascii="Tahoma" w:eastAsia="Tahoma" w:hAnsi="Tahoma" w:cs="Tahoma"/>
                <w:b/>
                <w:bCs/>
                <w:i/>
                <w:iCs/>
                <w:color w:val="002060"/>
                <w:sz w:val="22"/>
                <w:szCs w:val="22"/>
              </w:rPr>
            </w:pPr>
            <w:r>
              <w:rPr>
                <w:rFonts w:ascii="Tahoma" w:eastAsia="Tahoma" w:hAnsi="Tahoma" w:cs="Tahoma"/>
                <w:color w:val="000000"/>
                <w:sz w:val="22"/>
                <w:szCs w:val="22"/>
              </w:rPr>
              <w:t xml:space="preserve">To promote the ethos and mission of St George’s to be a school that </w:t>
            </w:r>
            <w:r>
              <w:rPr>
                <w:rFonts w:ascii="Tahoma" w:eastAsia="Tahoma" w:hAnsi="Tahoma" w:cs="Tahoma"/>
                <w:b/>
                <w:bCs/>
                <w:i/>
                <w:iCs/>
                <w:color w:val="002060"/>
                <w:sz w:val="22"/>
                <w:szCs w:val="22"/>
              </w:rPr>
              <w:t>Nurtures our community through opportunities, innovation and love</w:t>
            </w:r>
          </w:p>
        </w:tc>
      </w:tr>
      <w:tr w:rsidR="008D3FA3" w14:paraId="028B06C5" w14:textId="77777777">
        <w:tc>
          <w:tcPr>
            <w:tcW w:w="11341" w:type="dxa"/>
            <w:vAlign w:val="center"/>
          </w:tcPr>
          <w:p w14:paraId="14F7D3F4" w14:textId="77777777" w:rsidR="008D3FA3" w:rsidRDefault="000D25B7">
            <w:pPr>
              <w:pBdr>
                <w:top w:val="nil"/>
                <w:left w:val="nil"/>
                <w:bottom w:val="nil"/>
                <w:right w:val="nil"/>
                <w:between w:val="nil"/>
              </w:pBdr>
              <w:spacing w:after="160"/>
              <w:ind w:left="0" w:right="0"/>
              <w:rPr>
                <w:rFonts w:ascii="Tahoma" w:eastAsia="Tahoma" w:hAnsi="Tahoma" w:cs="Tahoma"/>
                <w:color w:val="000000"/>
                <w:sz w:val="22"/>
                <w:szCs w:val="22"/>
              </w:rPr>
            </w:pPr>
            <w:r>
              <w:rPr>
                <w:rFonts w:ascii="Tahoma" w:eastAsia="Tahoma" w:hAnsi="Tahoma" w:cs="Tahoma"/>
                <w:color w:val="000000"/>
                <w:sz w:val="22"/>
                <w:szCs w:val="22"/>
              </w:rPr>
              <w:t>To ensure that we practice effective safeguarding procedures and keep our training up to date with an awareness of latest guidance published by Keeping Children Safe in Education (</w:t>
            </w:r>
            <w:proofErr w:type="spellStart"/>
            <w:r>
              <w:rPr>
                <w:rFonts w:ascii="Tahoma" w:eastAsia="Tahoma" w:hAnsi="Tahoma" w:cs="Tahoma"/>
                <w:color w:val="000000"/>
                <w:sz w:val="22"/>
                <w:szCs w:val="22"/>
              </w:rPr>
              <w:t>KCSiE</w:t>
            </w:r>
            <w:proofErr w:type="spellEnd"/>
            <w:r>
              <w:rPr>
                <w:rFonts w:ascii="Tahoma" w:eastAsia="Tahoma" w:hAnsi="Tahoma" w:cs="Tahoma"/>
                <w:color w:val="000000"/>
                <w:sz w:val="22"/>
                <w:szCs w:val="22"/>
              </w:rPr>
              <w:t>)</w:t>
            </w:r>
          </w:p>
        </w:tc>
      </w:tr>
      <w:tr w:rsidR="008D3FA3" w14:paraId="595CEF16" w14:textId="77777777">
        <w:tc>
          <w:tcPr>
            <w:tcW w:w="11341" w:type="dxa"/>
            <w:vAlign w:val="center"/>
          </w:tcPr>
          <w:p w14:paraId="2A8F5FDA" w14:textId="77777777" w:rsidR="008D3FA3" w:rsidRDefault="000D25B7">
            <w:pPr>
              <w:pBdr>
                <w:top w:val="nil"/>
                <w:left w:val="nil"/>
                <w:bottom w:val="nil"/>
                <w:right w:val="nil"/>
                <w:between w:val="nil"/>
              </w:pBdr>
              <w:spacing w:after="160"/>
              <w:ind w:left="0" w:right="0"/>
              <w:rPr>
                <w:rFonts w:ascii="Tahoma" w:eastAsia="Tahoma" w:hAnsi="Tahoma" w:cs="Tahoma"/>
                <w:color w:val="000000"/>
                <w:sz w:val="22"/>
                <w:szCs w:val="22"/>
              </w:rPr>
            </w:pPr>
            <w:r>
              <w:rPr>
                <w:rFonts w:ascii="Tahoma" w:eastAsia="Tahoma" w:hAnsi="Tahoma" w:cs="Tahoma"/>
                <w:color w:val="000000"/>
                <w:sz w:val="22"/>
                <w:szCs w:val="22"/>
              </w:rPr>
              <w:t>Ensure that we always promote inclusion and equality in our actions and professional duties</w:t>
            </w:r>
          </w:p>
        </w:tc>
      </w:tr>
      <w:tr w:rsidR="008D3FA3" w14:paraId="56A3BDA6" w14:textId="77777777">
        <w:tc>
          <w:tcPr>
            <w:tcW w:w="11341" w:type="dxa"/>
            <w:vAlign w:val="center"/>
          </w:tcPr>
          <w:p w14:paraId="5D4CF502" w14:textId="77777777" w:rsidR="008D3FA3" w:rsidRDefault="000D25B7">
            <w:pPr>
              <w:pBdr>
                <w:top w:val="nil"/>
                <w:left w:val="nil"/>
                <w:bottom w:val="nil"/>
                <w:right w:val="nil"/>
                <w:between w:val="nil"/>
              </w:pBdr>
              <w:ind w:left="0" w:right="0"/>
              <w:rPr>
                <w:rFonts w:ascii="Tahoma" w:eastAsia="Tahoma" w:hAnsi="Tahoma" w:cs="Tahoma"/>
                <w:color w:val="000000"/>
                <w:sz w:val="22"/>
                <w:szCs w:val="22"/>
              </w:rPr>
            </w:pPr>
            <w:r>
              <w:rPr>
                <w:rFonts w:ascii="Tahoma" w:eastAsia="Tahoma" w:hAnsi="Tahoma" w:cs="Tahoma"/>
                <w:color w:val="000000"/>
                <w:sz w:val="22"/>
                <w:szCs w:val="22"/>
              </w:rPr>
              <w:t>Ensure that our actions and execution of our professional duties promote British values of:</w:t>
            </w:r>
          </w:p>
          <w:p w14:paraId="6C603BA5" w14:textId="77777777" w:rsidR="008D3FA3" w:rsidRDefault="000D25B7">
            <w:pPr>
              <w:numPr>
                <w:ilvl w:val="0"/>
                <w:numId w:val="16"/>
              </w:numPr>
              <w:pBdr>
                <w:top w:val="nil"/>
                <w:left w:val="nil"/>
                <w:bottom w:val="nil"/>
                <w:right w:val="nil"/>
                <w:between w:val="nil"/>
              </w:pBdr>
              <w:ind w:right="0"/>
              <w:rPr>
                <w:rFonts w:ascii="Tahoma" w:eastAsia="Tahoma" w:hAnsi="Tahoma" w:cs="Tahoma"/>
                <w:color w:val="000000"/>
                <w:sz w:val="22"/>
                <w:szCs w:val="22"/>
              </w:rPr>
            </w:pPr>
            <w:r>
              <w:rPr>
                <w:rFonts w:ascii="Tahoma" w:eastAsia="Tahoma" w:hAnsi="Tahoma" w:cs="Tahoma"/>
                <w:color w:val="000000"/>
                <w:sz w:val="22"/>
                <w:szCs w:val="22"/>
              </w:rPr>
              <w:t xml:space="preserve">Democracy </w:t>
            </w:r>
          </w:p>
          <w:p w14:paraId="42DD14B0" w14:textId="77777777" w:rsidR="008D3FA3" w:rsidRDefault="000D25B7">
            <w:pPr>
              <w:numPr>
                <w:ilvl w:val="0"/>
                <w:numId w:val="16"/>
              </w:numPr>
              <w:pBdr>
                <w:top w:val="nil"/>
                <w:left w:val="nil"/>
                <w:bottom w:val="nil"/>
                <w:right w:val="nil"/>
                <w:between w:val="nil"/>
              </w:pBdr>
              <w:ind w:right="0"/>
              <w:rPr>
                <w:rFonts w:ascii="Tahoma" w:eastAsia="Tahoma" w:hAnsi="Tahoma" w:cs="Tahoma"/>
                <w:color w:val="000000"/>
                <w:sz w:val="22"/>
                <w:szCs w:val="22"/>
              </w:rPr>
            </w:pPr>
            <w:r>
              <w:rPr>
                <w:rFonts w:ascii="Tahoma" w:eastAsia="Tahoma" w:hAnsi="Tahoma" w:cs="Tahoma"/>
                <w:color w:val="000000"/>
                <w:sz w:val="22"/>
                <w:szCs w:val="22"/>
              </w:rPr>
              <w:t>Liberty</w:t>
            </w:r>
          </w:p>
          <w:p w14:paraId="366F8592" w14:textId="77777777" w:rsidR="008D3FA3" w:rsidRDefault="000D25B7">
            <w:pPr>
              <w:numPr>
                <w:ilvl w:val="0"/>
                <w:numId w:val="16"/>
              </w:numPr>
              <w:pBdr>
                <w:top w:val="nil"/>
                <w:left w:val="nil"/>
                <w:bottom w:val="nil"/>
                <w:right w:val="nil"/>
                <w:between w:val="nil"/>
              </w:pBdr>
              <w:spacing w:line="259" w:lineRule="auto"/>
              <w:ind w:right="0"/>
              <w:rPr>
                <w:rFonts w:ascii="Tahoma" w:eastAsia="Tahoma" w:hAnsi="Tahoma" w:cs="Tahoma"/>
                <w:color w:val="000000"/>
                <w:sz w:val="22"/>
                <w:szCs w:val="22"/>
              </w:rPr>
            </w:pPr>
            <w:r>
              <w:rPr>
                <w:rFonts w:ascii="Tahoma" w:eastAsia="Tahoma" w:hAnsi="Tahoma" w:cs="Tahoma"/>
                <w:color w:val="000000"/>
                <w:sz w:val="22"/>
                <w:szCs w:val="22"/>
              </w:rPr>
              <w:t>Rule of Law</w:t>
            </w:r>
          </w:p>
          <w:p w14:paraId="6F63FF83" w14:textId="77777777" w:rsidR="008D3FA3" w:rsidRDefault="000D25B7">
            <w:pPr>
              <w:numPr>
                <w:ilvl w:val="0"/>
                <w:numId w:val="16"/>
              </w:numPr>
              <w:pBdr>
                <w:top w:val="nil"/>
                <w:left w:val="nil"/>
                <w:bottom w:val="nil"/>
                <w:right w:val="nil"/>
                <w:between w:val="nil"/>
              </w:pBdr>
              <w:spacing w:line="259" w:lineRule="auto"/>
              <w:ind w:right="0"/>
              <w:rPr>
                <w:rFonts w:ascii="Tahoma" w:eastAsia="Tahoma" w:hAnsi="Tahoma" w:cs="Tahoma"/>
                <w:color w:val="000000"/>
                <w:sz w:val="22"/>
                <w:szCs w:val="22"/>
              </w:rPr>
            </w:pPr>
            <w:r>
              <w:rPr>
                <w:rFonts w:ascii="Tahoma" w:eastAsia="Tahoma" w:hAnsi="Tahoma" w:cs="Tahoma"/>
                <w:color w:val="000000"/>
                <w:sz w:val="22"/>
                <w:szCs w:val="22"/>
              </w:rPr>
              <w:t>Mutual respect</w:t>
            </w:r>
          </w:p>
          <w:p w14:paraId="6A4E3DBF" w14:textId="77777777" w:rsidR="008D3FA3" w:rsidRDefault="000D25B7">
            <w:pPr>
              <w:numPr>
                <w:ilvl w:val="0"/>
                <w:numId w:val="16"/>
              </w:numPr>
              <w:pBdr>
                <w:top w:val="nil"/>
                <w:left w:val="nil"/>
                <w:bottom w:val="nil"/>
                <w:right w:val="nil"/>
                <w:between w:val="nil"/>
              </w:pBdr>
              <w:spacing w:line="259" w:lineRule="auto"/>
              <w:ind w:right="0"/>
              <w:rPr>
                <w:rFonts w:ascii="Tahoma" w:eastAsia="Tahoma" w:hAnsi="Tahoma" w:cs="Tahoma"/>
                <w:color w:val="000000"/>
                <w:sz w:val="22"/>
                <w:szCs w:val="22"/>
              </w:rPr>
            </w:pPr>
            <w:r>
              <w:rPr>
                <w:rFonts w:ascii="Tahoma" w:eastAsia="Tahoma" w:hAnsi="Tahoma" w:cs="Tahoma"/>
                <w:color w:val="000000"/>
                <w:sz w:val="22"/>
                <w:szCs w:val="22"/>
              </w:rPr>
              <w:t>Celebration of different cultures and religions</w:t>
            </w:r>
          </w:p>
        </w:tc>
      </w:tr>
      <w:tr w:rsidR="008D3FA3" w14:paraId="7F052264" w14:textId="77777777">
        <w:tc>
          <w:tcPr>
            <w:tcW w:w="11341" w:type="dxa"/>
            <w:vAlign w:val="center"/>
          </w:tcPr>
          <w:p w14:paraId="62AF6D68" w14:textId="77777777" w:rsidR="008D3FA3" w:rsidRDefault="000D25B7">
            <w:pPr>
              <w:numPr>
                <w:ilvl w:val="0"/>
                <w:numId w:val="16"/>
              </w:numPr>
              <w:pBdr>
                <w:top w:val="nil"/>
                <w:left w:val="nil"/>
                <w:bottom w:val="nil"/>
                <w:right w:val="nil"/>
                <w:between w:val="nil"/>
              </w:pBdr>
              <w:spacing w:line="259" w:lineRule="auto"/>
              <w:rPr>
                <w:rFonts w:ascii="Tahoma" w:eastAsia="Tahoma" w:hAnsi="Tahoma" w:cs="Tahoma"/>
                <w:color w:val="000000"/>
                <w:sz w:val="22"/>
                <w:szCs w:val="22"/>
              </w:rPr>
            </w:pPr>
            <w:r>
              <w:rPr>
                <w:rFonts w:ascii="Tahoma" w:eastAsia="Tahoma" w:hAnsi="Tahoma" w:cs="Tahoma"/>
                <w:color w:val="000000"/>
                <w:sz w:val="22"/>
                <w:szCs w:val="22"/>
              </w:rPr>
              <w:t>Support and engage with the school’s ‘Living Well Strategy’</w:t>
            </w:r>
          </w:p>
        </w:tc>
      </w:tr>
      <w:tr w:rsidR="008D3FA3" w14:paraId="0064FF41" w14:textId="77777777">
        <w:tc>
          <w:tcPr>
            <w:tcW w:w="11341" w:type="dxa"/>
            <w:vAlign w:val="center"/>
          </w:tcPr>
          <w:p w14:paraId="030560F3" w14:textId="77777777" w:rsidR="008D3FA3" w:rsidRDefault="000D25B7">
            <w:pPr>
              <w:numPr>
                <w:ilvl w:val="0"/>
                <w:numId w:val="16"/>
              </w:numPr>
              <w:pBdr>
                <w:top w:val="nil"/>
                <w:left w:val="nil"/>
                <w:bottom w:val="nil"/>
                <w:right w:val="nil"/>
                <w:between w:val="nil"/>
              </w:pBdr>
              <w:spacing w:line="259" w:lineRule="auto"/>
              <w:rPr>
                <w:rFonts w:ascii="Tahoma" w:eastAsia="Tahoma" w:hAnsi="Tahoma" w:cs="Tahoma"/>
                <w:color w:val="000000"/>
                <w:sz w:val="22"/>
                <w:szCs w:val="22"/>
              </w:rPr>
            </w:pPr>
            <w:r>
              <w:rPr>
                <w:rFonts w:ascii="Tahoma" w:eastAsia="Tahoma" w:hAnsi="Tahoma" w:cs="Tahoma"/>
                <w:color w:val="000000"/>
                <w:sz w:val="22"/>
                <w:szCs w:val="22"/>
              </w:rPr>
              <w:t>Ensure that you follow all relevant staff conduct policies</w:t>
            </w:r>
          </w:p>
        </w:tc>
      </w:tr>
      <w:tr w:rsidR="008D3FA3" w14:paraId="69F6A338" w14:textId="77777777">
        <w:tc>
          <w:tcPr>
            <w:tcW w:w="11341" w:type="dxa"/>
            <w:shd w:val="clear" w:color="auto" w:fill="0070C0"/>
          </w:tcPr>
          <w:p w14:paraId="3DA12434" w14:textId="77777777" w:rsidR="008D3FA3" w:rsidRDefault="000D25B7">
            <w:pPr>
              <w:ind w:left="0" w:right="-22"/>
              <w:jc w:val="center"/>
              <w:rPr>
                <w:rFonts w:ascii="Tahoma" w:eastAsia="Tahoma" w:hAnsi="Tahoma" w:cs="Tahoma"/>
                <w:b/>
                <w:bCs/>
                <w:sz w:val="24"/>
                <w:szCs w:val="24"/>
              </w:rPr>
            </w:pPr>
            <w:r>
              <w:rPr>
                <w:rFonts w:ascii="Tahoma" w:eastAsia="Tahoma" w:hAnsi="Tahoma" w:cs="Tahoma"/>
                <w:b/>
                <w:bCs/>
                <w:sz w:val="24"/>
                <w:szCs w:val="24"/>
              </w:rPr>
              <w:t>Safeguarding</w:t>
            </w:r>
          </w:p>
        </w:tc>
      </w:tr>
      <w:tr w:rsidR="008D3FA3" w14:paraId="00526E5C" w14:textId="77777777">
        <w:tc>
          <w:tcPr>
            <w:tcW w:w="11341" w:type="dxa"/>
          </w:tcPr>
          <w:p w14:paraId="35E07E1A" w14:textId="77777777" w:rsidR="008D3FA3" w:rsidRDefault="000D25B7">
            <w:pPr>
              <w:ind w:left="0" w:right="-22"/>
              <w:rPr>
                <w:rFonts w:ascii="Tahoma" w:eastAsia="Tahoma" w:hAnsi="Tahoma" w:cs="Tahoma"/>
                <w:color w:val="000000"/>
                <w:sz w:val="22"/>
                <w:szCs w:val="22"/>
              </w:rPr>
            </w:pPr>
            <w:r>
              <w:rPr>
                <w:rFonts w:ascii="Tahoma" w:eastAsia="Tahoma" w:hAnsi="Tahoma" w:cs="Tahoma"/>
                <w:color w:val="000000"/>
                <w:sz w:val="22"/>
                <w:szCs w:val="22"/>
              </w:rPr>
              <w:t xml:space="preserve">Support school’s safeguarding culture and prioritise safety and </w:t>
            </w:r>
            <w:proofErr w:type="spellStart"/>
            <w:r>
              <w:rPr>
                <w:rFonts w:ascii="Tahoma" w:eastAsia="Tahoma" w:hAnsi="Tahoma" w:cs="Tahoma"/>
                <w:color w:val="000000"/>
                <w:sz w:val="22"/>
                <w:szCs w:val="22"/>
              </w:rPr>
              <w:t xml:space="preserve">well </w:t>
            </w:r>
            <w:proofErr w:type="gramStart"/>
            <w:r>
              <w:rPr>
                <w:rFonts w:ascii="Tahoma" w:eastAsia="Tahoma" w:hAnsi="Tahoma" w:cs="Tahoma"/>
                <w:color w:val="000000"/>
                <w:sz w:val="22"/>
                <w:szCs w:val="22"/>
              </w:rPr>
              <w:t>being</w:t>
            </w:r>
            <w:proofErr w:type="spellEnd"/>
            <w:r>
              <w:rPr>
                <w:rFonts w:ascii="Tahoma" w:eastAsia="Tahoma" w:hAnsi="Tahoma" w:cs="Tahoma"/>
                <w:color w:val="000000"/>
                <w:sz w:val="22"/>
                <w:szCs w:val="22"/>
              </w:rPr>
              <w:t xml:space="preserve"> of children in our care at all times</w:t>
            </w:r>
            <w:proofErr w:type="gramEnd"/>
          </w:p>
        </w:tc>
      </w:tr>
      <w:tr w:rsidR="008D3FA3" w14:paraId="115285A7" w14:textId="77777777">
        <w:tc>
          <w:tcPr>
            <w:tcW w:w="11341" w:type="dxa"/>
          </w:tcPr>
          <w:p w14:paraId="75607AC3" w14:textId="77777777" w:rsidR="008D3FA3" w:rsidRDefault="000D25B7">
            <w:pPr>
              <w:ind w:left="0" w:right="-22"/>
              <w:rPr>
                <w:rFonts w:ascii="Tahoma" w:eastAsia="Tahoma" w:hAnsi="Tahoma" w:cs="Tahoma"/>
                <w:b/>
                <w:bCs/>
                <w:sz w:val="22"/>
                <w:szCs w:val="22"/>
              </w:rPr>
            </w:pPr>
            <w:r>
              <w:rPr>
                <w:rFonts w:ascii="Tahoma" w:eastAsia="Tahoma" w:hAnsi="Tahoma" w:cs="Tahoma"/>
                <w:color w:val="000000"/>
                <w:sz w:val="22"/>
                <w:szCs w:val="22"/>
              </w:rPr>
              <w:t>Value and respect the views and needs of children and young people</w:t>
            </w:r>
          </w:p>
        </w:tc>
      </w:tr>
      <w:tr w:rsidR="008D3FA3" w14:paraId="52DCD66C" w14:textId="77777777">
        <w:tc>
          <w:tcPr>
            <w:tcW w:w="11341" w:type="dxa"/>
          </w:tcPr>
          <w:p w14:paraId="25DE0E71" w14:textId="77777777" w:rsidR="008D3FA3" w:rsidRDefault="000D25B7">
            <w:pPr>
              <w:ind w:left="0" w:right="-22"/>
              <w:rPr>
                <w:rFonts w:ascii="Tahoma" w:eastAsia="Tahoma" w:hAnsi="Tahoma" w:cs="Tahoma"/>
                <w:b/>
                <w:bCs/>
                <w:sz w:val="22"/>
                <w:szCs w:val="22"/>
              </w:rPr>
            </w:pPr>
            <w:r>
              <w:rPr>
                <w:rFonts w:ascii="Tahoma" w:eastAsia="Tahoma" w:hAnsi="Tahoma" w:cs="Tahoma"/>
                <w:color w:val="000000"/>
                <w:sz w:val="22"/>
                <w:szCs w:val="22"/>
              </w:rPr>
              <w:t>Have up to date knowledge of relevant legislation and guidance in relation to working with, and the protection of, children and young people</w:t>
            </w:r>
          </w:p>
        </w:tc>
      </w:tr>
      <w:tr w:rsidR="008D3FA3" w14:paraId="08D52440" w14:textId="77777777">
        <w:tc>
          <w:tcPr>
            <w:tcW w:w="11341" w:type="dxa"/>
          </w:tcPr>
          <w:p w14:paraId="7D1AD11C" w14:textId="77777777" w:rsidR="008D3FA3" w:rsidRDefault="000D25B7">
            <w:pPr>
              <w:ind w:left="0" w:right="-22"/>
              <w:rPr>
                <w:rFonts w:ascii="Tahoma" w:eastAsia="Tahoma" w:hAnsi="Tahoma" w:cs="Tahoma"/>
                <w:b/>
                <w:bCs/>
                <w:sz w:val="22"/>
                <w:szCs w:val="22"/>
              </w:rPr>
            </w:pPr>
            <w:r>
              <w:rPr>
                <w:rFonts w:ascii="Tahoma" w:eastAsia="Tahoma" w:hAnsi="Tahoma" w:cs="Tahoma"/>
                <w:color w:val="000000"/>
                <w:sz w:val="22"/>
                <w:szCs w:val="22"/>
              </w:rPr>
              <w:t>Display commitment to the protection and safeguarding of children and young people</w:t>
            </w:r>
          </w:p>
        </w:tc>
      </w:tr>
      <w:tr w:rsidR="008D3FA3" w14:paraId="65D4F224" w14:textId="77777777">
        <w:tc>
          <w:tcPr>
            <w:tcW w:w="11341" w:type="dxa"/>
          </w:tcPr>
          <w:p w14:paraId="73DC4F23" w14:textId="77777777" w:rsidR="008D3FA3" w:rsidRDefault="000D25B7">
            <w:pPr>
              <w:ind w:left="0" w:right="-22"/>
              <w:rPr>
                <w:rFonts w:ascii="Tahoma" w:eastAsia="Tahoma" w:hAnsi="Tahoma" w:cs="Tahoma"/>
                <w:b/>
                <w:bCs/>
                <w:sz w:val="22"/>
                <w:szCs w:val="22"/>
              </w:rPr>
            </w:pPr>
            <w:r>
              <w:rPr>
                <w:rFonts w:ascii="Tahoma" w:eastAsia="Tahoma" w:hAnsi="Tahoma" w:cs="Tahoma"/>
                <w:color w:val="000000"/>
                <w:sz w:val="22"/>
                <w:szCs w:val="22"/>
              </w:rPr>
              <w:t xml:space="preserve">Work within organisational policies and procedures for safeguarding.  Includes guidance from Wirral </w:t>
            </w:r>
          </w:p>
        </w:tc>
      </w:tr>
      <w:tr w:rsidR="008D3FA3" w14:paraId="60CEFACC" w14:textId="77777777">
        <w:tc>
          <w:tcPr>
            <w:tcW w:w="11341" w:type="dxa"/>
          </w:tcPr>
          <w:p w14:paraId="355A35CE" w14:textId="77777777" w:rsidR="008D3FA3" w:rsidRDefault="000D25B7">
            <w:pPr>
              <w:ind w:left="0" w:right="-22"/>
              <w:rPr>
                <w:rFonts w:ascii="Tahoma" w:eastAsia="Tahoma" w:hAnsi="Tahoma" w:cs="Tahoma"/>
                <w:color w:val="000000"/>
                <w:sz w:val="22"/>
                <w:szCs w:val="22"/>
              </w:rPr>
            </w:pPr>
            <w:r>
              <w:rPr>
                <w:rFonts w:ascii="Tahoma" w:eastAsia="Tahoma" w:hAnsi="Tahoma" w:cs="Tahoma"/>
                <w:color w:val="000000"/>
                <w:sz w:val="22"/>
                <w:szCs w:val="22"/>
              </w:rPr>
              <w:lastRenderedPageBreak/>
              <w:t>Ensure that you report any concerns including those regarding staff members to designated staff or in the case of the head teacher to the Chair of Governors</w:t>
            </w:r>
          </w:p>
        </w:tc>
      </w:tr>
      <w:tr w:rsidR="008D3FA3" w14:paraId="45DE8311" w14:textId="77777777">
        <w:tc>
          <w:tcPr>
            <w:tcW w:w="11341" w:type="dxa"/>
          </w:tcPr>
          <w:p w14:paraId="7F785193" w14:textId="77777777" w:rsidR="008D3FA3" w:rsidRDefault="000D25B7">
            <w:pPr>
              <w:ind w:left="0" w:right="-22"/>
              <w:rPr>
                <w:rFonts w:ascii="Tahoma" w:eastAsia="Tahoma" w:hAnsi="Tahoma" w:cs="Tahoma"/>
                <w:color w:val="000000"/>
                <w:sz w:val="22"/>
                <w:szCs w:val="22"/>
              </w:rPr>
            </w:pPr>
            <w:r>
              <w:rPr>
                <w:rFonts w:ascii="Tahoma" w:eastAsia="Tahoma" w:hAnsi="Tahoma" w:cs="Tahoma"/>
                <w:color w:val="000000"/>
                <w:sz w:val="22"/>
                <w:szCs w:val="22"/>
              </w:rPr>
              <w:t>E</w:t>
            </w:r>
            <w:r>
              <w:rPr>
                <w:rFonts w:ascii="Arial" w:eastAsia="Arial" w:hAnsi="Arial" w:cs="Arial"/>
                <w:color w:val="000000"/>
                <w:sz w:val="22"/>
                <w:szCs w:val="22"/>
              </w:rPr>
              <w:t>nsure that annual training is updated</w:t>
            </w:r>
          </w:p>
        </w:tc>
      </w:tr>
      <w:tr w:rsidR="008D3FA3" w14:paraId="174F5E79" w14:textId="77777777">
        <w:tc>
          <w:tcPr>
            <w:tcW w:w="11341" w:type="dxa"/>
            <w:shd w:val="clear" w:color="auto" w:fill="0070C0"/>
          </w:tcPr>
          <w:p w14:paraId="0456F706" w14:textId="77777777" w:rsidR="008D3FA3" w:rsidRDefault="000D25B7">
            <w:pPr>
              <w:tabs>
                <w:tab w:val="left" w:pos="4125"/>
              </w:tabs>
              <w:ind w:left="0" w:right="-22"/>
              <w:jc w:val="center"/>
              <w:rPr>
                <w:rFonts w:ascii="Tahoma" w:eastAsia="Tahoma" w:hAnsi="Tahoma" w:cs="Tahoma"/>
                <w:b/>
                <w:bCs/>
                <w:sz w:val="24"/>
                <w:szCs w:val="24"/>
              </w:rPr>
            </w:pPr>
            <w:r>
              <w:rPr>
                <w:rFonts w:ascii="Tahoma" w:eastAsia="Tahoma" w:hAnsi="Tahoma" w:cs="Tahoma"/>
                <w:b/>
                <w:bCs/>
                <w:sz w:val="24"/>
                <w:szCs w:val="24"/>
              </w:rPr>
              <w:t>General</w:t>
            </w:r>
          </w:p>
        </w:tc>
      </w:tr>
      <w:tr w:rsidR="008D3FA3" w14:paraId="6397741D" w14:textId="77777777">
        <w:tc>
          <w:tcPr>
            <w:tcW w:w="11341" w:type="dxa"/>
          </w:tcPr>
          <w:p w14:paraId="5AE811C3" w14:textId="77777777" w:rsidR="008D3FA3" w:rsidRDefault="000D25B7">
            <w:pPr>
              <w:pBdr>
                <w:top w:val="nil"/>
                <w:left w:val="nil"/>
                <w:bottom w:val="nil"/>
                <w:right w:val="nil"/>
                <w:between w:val="nil"/>
              </w:pBdr>
              <w:ind w:left="0" w:right="0"/>
              <w:rPr>
                <w:rFonts w:ascii="Tahoma" w:eastAsia="Tahoma" w:hAnsi="Tahoma" w:cs="Tahoma"/>
                <w:color w:val="000000"/>
                <w:sz w:val="22"/>
                <w:szCs w:val="22"/>
              </w:rPr>
            </w:pPr>
            <w:r>
              <w:rPr>
                <w:rFonts w:ascii="Tahoma" w:eastAsia="Tahoma" w:hAnsi="Tahoma" w:cs="Tahoma"/>
                <w:color w:val="000000"/>
                <w:sz w:val="22"/>
                <w:szCs w:val="22"/>
              </w:rPr>
              <w:t>Adhere to all school policies and procedures, particularly those in relation to:</w:t>
            </w:r>
          </w:p>
          <w:p w14:paraId="13FE3C76" w14:textId="77777777" w:rsidR="008D3FA3" w:rsidRDefault="000D25B7">
            <w:pPr>
              <w:numPr>
                <w:ilvl w:val="0"/>
                <w:numId w:val="8"/>
              </w:numPr>
              <w:pBdr>
                <w:top w:val="nil"/>
                <w:left w:val="nil"/>
                <w:bottom w:val="nil"/>
                <w:right w:val="nil"/>
                <w:between w:val="nil"/>
              </w:pBdr>
              <w:ind w:right="0"/>
              <w:rPr>
                <w:rFonts w:ascii="Tahoma" w:eastAsia="Tahoma" w:hAnsi="Tahoma" w:cs="Tahoma"/>
                <w:color w:val="000000"/>
                <w:sz w:val="22"/>
                <w:szCs w:val="22"/>
              </w:rPr>
            </w:pPr>
            <w:r>
              <w:rPr>
                <w:rFonts w:ascii="Tahoma" w:eastAsia="Tahoma" w:hAnsi="Tahoma" w:cs="Tahoma"/>
                <w:color w:val="000000"/>
                <w:sz w:val="22"/>
                <w:szCs w:val="22"/>
              </w:rPr>
              <w:t>Safeguarding</w:t>
            </w:r>
          </w:p>
          <w:p w14:paraId="1B622D72" w14:textId="77777777" w:rsidR="008D3FA3" w:rsidRDefault="000D25B7">
            <w:pPr>
              <w:numPr>
                <w:ilvl w:val="0"/>
                <w:numId w:val="8"/>
              </w:numPr>
              <w:pBdr>
                <w:top w:val="nil"/>
                <w:left w:val="nil"/>
                <w:bottom w:val="nil"/>
                <w:right w:val="nil"/>
                <w:between w:val="nil"/>
              </w:pBdr>
              <w:ind w:right="0"/>
              <w:rPr>
                <w:rFonts w:ascii="Tahoma" w:eastAsia="Tahoma" w:hAnsi="Tahoma" w:cs="Tahoma"/>
                <w:color w:val="000000"/>
                <w:sz w:val="22"/>
                <w:szCs w:val="22"/>
              </w:rPr>
            </w:pPr>
            <w:r>
              <w:rPr>
                <w:rFonts w:ascii="Tahoma" w:eastAsia="Tahoma" w:hAnsi="Tahoma" w:cs="Tahoma"/>
                <w:color w:val="000000"/>
                <w:sz w:val="22"/>
                <w:szCs w:val="22"/>
              </w:rPr>
              <w:t>Equality and Inclusion</w:t>
            </w:r>
          </w:p>
          <w:p w14:paraId="20763932" w14:textId="77777777" w:rsidR="008D3FA3" w:rsidRDefault="000D25B7">
            <w:pPr>
              <w:numPr>
                <w:ilvl w:val="0"/>
                <w:numId w:val="8"/>
              </w:numPr>
              <w:pBdr>
                <w:top w:val="nil"/>
                <w:left w:val="nil"/>
                <w:bottom w:val="nil"/>
                <w:right w:val="nil"/>
                <w:between w:val="nil"/>
              </w:pBdr>
              <w:ind w:right="0"/>
              <w:rPr>
                <w:rFonts w:ascii="Tahoma" w:eastAsia="Tahoma" w:hAnsi="Tahoma" w:cs="Tahoma"/>
                <w:color w:val="000000"/>
                <w:sz w:val="27"/>
                <w:szCs w:val="27"/>
              </w:rPr>
            </w:pPr>
            <w:r>
              <w:rPr>
                <w:rFonts w:ascii="Tahoma" w:eastAsia="Tahoma" w:hAnsi="Tahoma" w:cs="Tahoma"/>
                <w:color w:val="000000"/>
                <w:sz w:val="22"/>
                <w:szCs w:val="22"/>
              </w:rPr>
              <w:t>Personnel and Human Resources</w:t>
            </w:r>
          </w:p>
          <w:p w14:paraId="727CF147" w14:textId="77777777" w:rsidR="008D3FA3" w:rsidRDefault="000D25B7">
            <w:pPr>
              <w:numPr>
                <w:ilvl w:val="0"/>
                <w:numId w:val="8"/>
              </w:numPr>
              <w:pBdr>
                <w:top w:val="nil"/>
                <w:left w:val="nil"/>
                <w:bottom w:val="nil"/>
                <w:right w:val="nil"/>
                <w:between w:val="nil"/>
              </w:pBdr>
              <w:ind w:right="0"/>
              <w:rPr>
                <w:rFonts w:ascii="Tahoma" w:eastAsia="Tahoma" w:hAnsi="Tahoma" w:cs="Tahoma"/>
                <w:color w:val="000000"/>
                <w:sz w:val="27"/>
                <w:szCs w:val="27"/>
              </w:rPr>
            </w:pPr>
            <w:r>
              <w:rPr>
                <w:rFonts w:ascii="Tahoma" w:eastAsia="Tahoma" w:hAnsi="Tahoma" w:cs="Tahoma"/>
                <w:color w:val="000000"/>
                <w:sz w:val="22"/>
                <w:szCs w:val="22"/>
              </w:rPr>
              <w:t>Health and Safety</w:t>
            </w:r>
          </w:p>
          <w:p w14:paraId="3E4120E3" w14:textId="77777777" w:rsidR="008D3FA3" w:rsidRDefault="000D25B7">
            <w:pPr>
              <w:numPr>
                <w:ilvl w:val="0"/>
                <w:numId w:val="8"/>
              </w:numPr>
              <w:pBdr>
                <w:top w:val="nil"/>
                <w:left w:val="nil"/>
                <w:bottom w:val="nil"/>
                <w:right w:val="nil"/>
                <w:between w:val="nil"/>
              </w:pBdr>
              <w:ind w:right="0"/>
              <w:rPr>
                <w:rFonts w:ascii="Tahoma" w:eastAsia="Tahoma" w:hAnsi="Tahoma" w:cs="Tahoma"/>
                <w:color w:val="000000"/>
                <w:sz w:val="27"/>
                <w:szCs w:val="27"/>
              </w:rPr>
            </w:pPr>
            <w:r>
              <w:rPr>
                <w:rFonts w:ascii="Tahoma" w:eastAsia="Tahoma" w:hAnsi="Tahoma" w:cs="Tahoma"/>
                <w:color w:val="000000"/>
                <w:sz w:val="22"/>
                <w:szCs w:val="22"/>
              </w:rPr>
              <w:t>Data Protection (UK GDPR)</w:t>
            </w:r>
          </w:p>
        </w:tc>
      </w:tr>
      <w:tr w:rsidR="008D3FA3" w14:paraId="5FBDA8DB" w14:textId="77777777">
        <w:tc>
          <w:tcPr>
            <w:tcW w:w="11341" w:type="dxa"/>
          </w:tcPr>
          <w:p w14:paraId="444E5999" w14:textId="77777777" w:rsidR="008D3FA3" w:rsidRDefault="000D25B7">
            <w:pPr>
              <w:pBdr>
                <w:top w:val="nil"/>
                <w:left w:val="nil"/>
                <w:bottom w:val="nil"/>
                <w:right w:val="nil"/>
                <w:between w:val="nil"/>
              </w:pBdr>
              <w:ind w:left="0" w:right="0"/>
              <w:rPr>
                <w:rFonts w:ascii="Tahoma" w:eastAsia="Tahoma" w:hAnsi="Tahoma" w:cs="Tahoma"/>
                <w:color w:val="000000"/>
                <w:sz w:val="22"/>
                <w:szCs w:val="22"/>
              </w:rPr>
            </w:pPr>
            <w:r>
              <w:rPr>
                <w:rFonts w:ascii="Tahoma" w:eastAsia="Tahoma" w:hAnsi="Tahoma" w:cs="Tahoma"/>
                <w:color w:val="000000"/>
                <w:sz w:val="22"/>
                <w:szCs w:val="22"/>
              </w:rPr>
              <w:t>Ensure fidelity to the school’s curriculum work through:</w:t>
            </w:r>
          </w:p>
          <w:p w14:paraId="0CD00CFD" w14:textId="77777777" w:rsidR="008D3FA3" w:rsidRDefault="000D25B7">
            <w:pPr>
              <w:numPr>
                <w:ilvl w:val="0"/>
                <w:numId w:val="9"/>
              </w:numPr>
              <w:pBdr>
                <w:top w:val="nil"/>
                <w:left w:val="nil"/>
                <w:bottom w:val="nil"/>
                <w:right w:val="nil"/>
                <w:between w:val="nil"/>
              </w:pBdr>
              <w:ind w:right="0"/>
              <w:rPr>
                <w:rFonts w:ascii="Tahoma" w:eastAsia="Tahoma" w:hAnsi="Tahoma" w:cs="Tahoma"/>
                <w:color w:val="000000"/>
                <w:sz w:val="22"/>
                <w:szCs w:val="22"/>
              </w:rPr>
            </w:pPr>
            <w:r>
              <w:rPr>
                <w:rFonts w:ascii="Tahoma" w:eastAsia="Tahoma" w:hAnsi="Tahoma" w:cs="Tahoma"/>
                <w:color w:val="000000"/>
                <w:sz w:val="22"/>
                <w:szCs w:val="22"/>
              </w:rPr>
              <w:t>Teaching learning Policies</w:t>
            </w:r>
          </w:p>
          <w:p w14:paraId="248F078D" w14:textId="77777777" w:rsidR="008D3FA3" w:rsidRDefault="000D25B7">
            <w:pPr>
              <w:numPr>
                <w:ilvl w:val="0"/>
                <w:numId w:val="9"/>
              </w:numPr>
              <w:pBdr>
                <w:top w:val="nil"/>
                <w:left w:val="nil"/>
                <w:bottom w:val="nil"/>
                <w:right w:val="nil"/>
                <w:between w:val="nil"/>
              </w:pBdr>
              <w:ind w:right="0"/>
              <w:rPr>
                <w:rFonts w:ascii="Tahoma" w:eastAsia="Tahoma" w:hAnsi="Tahoma" w:cs="Tahoma"/>
                <w:color w:val="000000"/>
                <w:sz w:val="22"/>
                <w:szCs w:val="22"/>
              </w:rPr>
            </w:pPr>
            <w:r>
              <w:rPr>
                <w:rFonts w:ascii="Tahoma" w:eastAsia="Tahoma" w:hAnsi="Tahoma" w:cs="Tahoma"/>
                <w:color w:val="000000"/>
                <w:sz w:val="22"/>
                <w:szCs w:val="22"/>
              </w:rPr>
              <w:t>Curriculum Aims</w:t>
            </w:r>
          </w:p>
          <w:p w14:paraId="1E216432" w14:textId="77777777" w:rsidR="008D3FA3" w:rsidRDefault="000D25B7">
            <w:pPr>
              <w:numPr>
                <w:ilvl w:val="0"/>
                <w:numId w:val="9"/>
              </w:numPr>
              <w:pBdr>
                <w:top w:val="nil"/>
                <w:left w:val="nil"/>
                <w:bottom w:val="nil"/>
                <w:right w:val="nil"/>
                <w:between w:val="nil"/>
              </w:pBdr>
              <w:ind w:right="0"/>
              <w:rPr>
                <w:rFonts w:ascii="Tahoma" w:eastAsia="Tahoma" w:hAnsi="Tahoma" w:cs="Tahoma"/>
                <w:color w:val="000000"/>
                <w:sz w:val="22"/>
                <w:szCs w:val="22"/>
              </w:rPr>
            </w:pPr>
            <w:r>
              <w:rPr>
                <w:rFonts w:ascii="Tahoma" w:eastAsia="Tahoma" w:hAnsi="Tahoma" w:cs="Tahoma"/>
                <w:color w:val="000000"/>
                <w:sz w:val="22"/>
                <w:szCs w:val="22"/>
              </w:rPr>
              <w:t>Curriculum Plans</w:t>
            </w:r>
          </w:p>
          <w:p w14:paraId="020D9FF2" w14:textId="77777777" w:rsidR="008D3FA3" w:rsidRDefault="000D25B7">
            <w:pPr>
              <w:numPr>
                <w:ilvl w:val="0"/>
                <w:numId w:val="9"/>
              </w:numPr>
              <w:pBdr>
                <w:top w:val="nil"/>
                <w:left w:val="nil"/>
                <w:bottom w:val="nil"/>
                <w:right w:val="nil"/>
                <w:between w:val="nil"/>
              </w:pBdr>
              <w:ind w:right="0"/>
              <w:rPr>
                <w:rFonts w:ascii="Tahoma" w:eastAsia="Tahoma" w:hAnsi="Tahoma" w:cs="Tahoma"/>
                <w:color w:val="000000"/>
                <w:sz w:val="22"/>
                <w:szCs w:val="22"/>
              </w:rPr>
            </w:pPr>
            <w:r>
              <w:rPr>
                <w:rFonts w:ascii="Tahoma" w:eastAsia="Tahoma" w:hAnsi="Tahoma" w:cs="Tahoma"/>
                <w:color w:val="000000"/>
                <w:sz w:val="22"/>
                <w:szCs w:val="22"/>
              </w:rPr>
              <w:t>Inclusion Charter</w:t>
            </w:r>
          </w:p>
        </w:tc>
      </w:tr>
      <w:tr w:rsidR="008D3FA3" w14:paraId="4CA705FA" w14:textId="77777777">
        <w:tc>
          <w:tcPr>
            <w:tcW w:w="11341" w:type="dxa"/>
          </w:tcPr>
          <w:p w14:paraId="0A03BE45" w14:textId="77777777" w:rsidR="008D3FA3" w:rsidRDefault="000D25B7">
            <w:pPr>
              <w:pBdr>
                <w:top w:val="nil"/>
                <w:left w:val="nil"/>
                <w:bottom w:val="nil"/>
                <w:right w:val="nil"/>
                <w:between w:val="nil"/>
              </w:pBdr>
              <w:ind w:left="0" w:right="-22"/>
              <w:rPr>
                <w:rFonts w:ascii="Tahoma" w:eastAsia="Tahoma" w:hAnsi="Tahoma" w:cs="Tahoma"/>
                <w:color w:val="000000"/>
                <w:sz w:val="22"/>
                <w:szCs w:val="22"/>
              </w:rPr>
            </w:pPr>
            <w:r>
              <w:rPr>
                <w:rFonts w:ascii="Tahoma" w:eastAsia="Tahoma" w:hAnsi="Tahoma" w:cs="Tahoma"/>
                <w:color w:val="000000"/>
                <w:sz w:val="22"/>
                <w:szCs w:val="22"/>
              </w:rPr>
              <w:t>Attend staff meetings, team meetings, INSET days, parents’ evenings, parent consultation meetings, and any other functions or meetings required. This will be part of direct time responsibilities</w:t>
            </w:r>
          </w:p>
        </w:tc>
      </w:tr>
      <w:tr w:rsidR="008D3FA3" w14:paraId="2E23D66E" w14:textId="77777777">
        <w:tc>
          <w:tcPr>
            <w:tcW w:w="11341" w:type="dxa"/>
          </w:tcPr>
          <w:p w14:paraId="3E9D2867" w14:textId="77777777" w:rsidR="008D3FA3" w:rsidRDefault="000D25B7">
            <w:pPr>
              <w:pBdr>
                <w:top w:val="nil"/>
                <w:left w:val="nil"/>
                <w:bottom w:val="nil"/>
                <w:right w:val="nil"/>
                <w:between w:val="nil"/>
              </w:pBdr>
              <w:ind w:left="0" w:right="-22"/>
              <w:rPr>
                <w:rFonts w:ascii="Tahoma" w:eastAsia="Tahoma" w:hAnsi="Tahoma" w:cs="Tahoma"/>
                <w:color w:val="000000"/>
                <w:sz w:val="22"/>
                <w:szCs w:val="22"/>
              </w:rPr>
            </w:pPr>
            <w:r>
              <w:rPr>
                <w:rFonts w:ascii="Tahoma" w:eastAsia="Tahoma" w:hAnsi="Tahoma" w:cs="Tahoma"/>
                <w:color w:val="000000"/>
                <w:sz w:val="22"/>
                <w:szCs w:val="22"/>
              </w:rPr>
              <w:t>Continuously meet at the standards outlined in the DfE’s ‘Teachers’ Standards’</w:t>
            </w:r>
          </w:p>
        </w:tc>
      </w:tr>
      <w:tr w:rsidR="008D3FA3" w14:paraId="775DC00A" w14:textId="77777777">
        <w:tc>
          <w:tcPr>
            <w:tcW w:w="11341" w:type="dxa"/>
          </w:tcPr>
          <w:p w14:paraId="2FE5F9BA" w14:textId="77777777" w:rsidR="008D3FA3" w:rsidRDefault="000D25B7">
            <w:pPr>
              <w:pBdr>
                <w:top w:val="nil"/>
                <w:left w:val="nil"/>
                <w:bottom w:val="nil"/>
                <w:right w:val="nil"/>
                <w:between w:val="nil"/>
              </w:pBdr>
              <w:ind w:left="0" w:right="-22"/>
              <w:rPr>
                <w:rFonts w:ascii="Tahoma" w:eastAsia="Tahoma" w:hAnsi="Tahoma" w:cs="Tahoma"/>
                <w:color w:val="000000"/>
                <w:sz w:val="22"/>
                <w:szCs w:val="22"/>
              </w:rPr>
            </w:pPr>
            <w:r>
              <w:rPr>
                <w:rFonts w:ascii="Tahoma" w:eastAsia="Tahoma" w:hAnsi="Tahoma" w:cs="Tahoma"/>
                <w:color w:val="000000"/>
                <w:sz w:val="22"/>
                <w:szCs w:val="22"/>
              </w:rPr>
              <w:t>Upper Pay Range staff will maintain their commitments under the school’s appraisal policies to:</w:t>
            </w:r>
          </w:p>
          <w:p w14:paraId="24AA1E27" w14:textId="77777777" w:rsidR="008D3FA3" w:rsidRDefault="000D25B7">
            <w:pPr>
              <w:numPr>
                <w:ilvl w:val="0"/>
                <w:numId w:val="11"/>
              </w:numPr>
              <w:pBdr>
                <w:top w:val="nil"/>
                <w:left w:val="nil"/>
                <w:bottom w:val="nil"/>
                <w:right w:val="nil"/>
                <w:between w:val="nil"/>
              </w:pBdr>
              <w:ind w:right="0"/>
              <w:jc w:val="both"/>
              <w:rPr>
                <w:rFonts w:ascii="Tahoma" w:eastAsia="Tahoma" w:hAnsi="Tahoma" w:cs="Tahoma"/>
                <w:color w:val="000000"/>
                <w:sz w:val="22"/>
                <w:szCs w:val="22"/>
              </w:rPr>
            </w:pPr>
            <w:r>
              <w:rPr>
                <w:rFonts w:ascii="Tahoma" w:eastAsia="Tahoma" w:hAnsi="Tahoma" w:cs="Tahoma"/>
                <w:b/>
                <w:bCs/>
                <w:color w:val="000000"/>
                <w:sz w:val="22"/>
                <w:szCs w:val="22"/>
              </w:rPr>
              <w:t>Demonstrate highly competent practice</w:t>
            </w:r>
            <w:r>
              <w:rPr>
                <w:rFonts w:ascii="Tahoma" w:eastAsia="Tahoma" w:hAnsi="Tahoma" w:cs="Tahoma"/>
                <w:color w:val="000000"/>
                <w:sz w:val="22"/>
                <w:szCs w:val="22"/>
              </w:rPr>
              <w:t xml:space="preserve"> against teacher standards</w:t>
            </w:r>
          </w:p>
          <w:p w14:paraId="2D537FE2" w14:textId="77777777" w:rsidR="008D3FA3" w:rsidRDefault="000D25B7">
            <w:pPr>
              <w:numPr>
                <w:ilvl w:val="0"/>
                <w:numId w:val="11"/>
              </w:numPr>
              <w:pBdr>
                <w:top w:val="nil"/>
                <w:left w:val="nil"/>
                <w:bottom w:val="nil"/>
                <w:right w:val="nil"/>
                <w:between w:val="nil"/>
              </w:pBdr>
              <w:ind w:right="0"/>
              <w:jc w:val="both"/>
              <w:rPr>
                <w:rFonts w:ascii="Tahoma" w:eastAsia="Tahoma" w:hAnsi="Tahoma" w:cs="Tahoma"/>
                <w:color w:val="000000"/>
                <w:sz w:val="22"/>
                <w:szCs w:val="22"/>
              </w:rPr>
            </w:pPr>
            <w:r>
              <w:rPr>
                <w:rFonts w:ascii="Tahoma" w:eastAsia="Tahoma" w:hAnsi="Tahoma" w:cs="Tahoma"/>
                <w:b/>
                <w:bCs/>
                <w:color w:val="000000"/>
                <w:sz w:val="22"/>
                <w:szCs w:val="22"/>
              </w:rPr>
              <w:t>Make sustained and substantial contribution</w:t>
            </w:r>
            <w:r>
              <w:rPr>
                <w:rFonts w:ascii="Tahoma" w:eastAsia="Tahoma" w:hAnsi="Tahoma" w:cs="Tahoma"/>
                <w:color w:val="000000"/>
                <w:sz w:val="22"/>
                <w:szCs w:val="22"/>
              </w:rPr>
              <w:t xml:space="preserve"> to the school</w:t>
            </w:r>
          </w:p>
        </w:tc>
      </w:tr>
      <w:tr w:rsidR="008D3FA3" w14:paraId="4339E26C" w14:textId="77777777">
        <w:tc>
          <w:tcPr>
            <w:tcW w:w="11341" w:type="dxa"/>
          </w:tcPr>
          <w:p w14:paraId="629D2FA6"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Participate in any performance-related appraisal arrangements made by the school</w:t>
            </w:r>
          </w:p>
        </w:tc>
      </w:tr>
      <w:tr w:rsidR="008D3FA3" w14:paraId="686368DF" w14:textId="77777777">
        <w:tc>
          <w:tcPr>
            <w:tcW w:w="11341" w:type="dxa"/>
          </w:tcPr>
          <w:p w14:paraId="1EB03163" w14:textId="77777777" w:rsidR="008D3FA3" w:rsidRDefault="000D25B7">
            <w:pPr>
              <w:ind w:left="0" w:right="-22"/>
              <w:rPr>
                <w:rFonts w:ascii="Tahoma" w:eastAsia="Tahoma" w:hAnsi="Tahoma" w:cs="Tahoma"/>
                <w:b/>
                <w:bCs/>
                <w:sz w:val="22"/>
                <w:szCs w:val="22"/>
              </w:rPr>
            </w:pPr>
            <w:r>
              <w:rPr>
                <w:rFonts w:ascii="Tahoma" w:eastAsia="Tahoma" w:hAnsi="Tahoma" w:cs="Tahoma"/>
                <w:sz w:val="22"/>
                <w:szCs w:val="22"/>
              </w:rPr>
              <w:t>Take responsibility for completing CPD and maintaining professional knowledge, skills and understanding</w:t>
            </w:r>
          </w:p>
        </w:tc>
      </w:tr>
      <w:tr w:rsidR="008D3FA3" w14:paraId="4D9D99B3" w14:textId="77777777">
        <w:tc>
          <w:tcPr>
            <w:tcW w:w="11341" w:type="dxa"/>
          </w:tcPr>
          <w:p w14:paraId="48BB1EE9"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Engage with coaching and sharing best practice as part of our professional learning community (PLC) model</w:t>
            </w:r>
          </w:p>
        </w:tc>
      </w:tr>
      <w:tr w:rsidR="008D3FA3" w14:paraId="4E644CB9" w14:textId="77777777">
        <w:tc>
          <w:tcPr>
            <w:tcW w:w="11341" w:type="dxa"/>
          </w:tcPr>
          <w:p w14:paraId="321E45B0"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Establish effective working relationships with colleagues and set a good example for pupils through a high level of professionalism</w:t>
            </w:r>
          </w:p>
        </w:tc>
      </w:tr>
      <w:tr w:rsidR="008D3FA3" w14:paraId="4E67EF47" w14:textId="77777777">
        <w:tc>
          <w:tcPr>
            <w:tcW w:w="11341" w:type="dxa"/>
          </w:tcPr>
          <w:p w14:paraId="78E04299"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Developing effective professional relationships with colleagues, knowing how and when to draw on advice and specialist support</w:t>
            </w:r>
          </w:p>
        </w:tc>
      </w:tr>
      <w:tr w:rsidR="008D3FA3" w14:paraId="0B042BA1" w14:textId="77777777">
        <w:tc>
          <w:tcPr>
            <w:tcW w:w="11341" w:type="dxa"/>
          </w:tcPr>
          <w:p w14:paraId="04534ED6"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Deploying support staff effectively</w:t>
            </w:r>
          </w:p>
        </w:tc>
      </w:tr>
      <w:tr w:rsidR="008D3FA3" w14:paraId="412AD9E6" w14:textId="77777777">
        <w:tc>
          <w:tcPr>
            <w:tcW w:w="11341" w:type="dxa"/>
          </w:tcPr>
          <w:p w14:paraId="3A0A88B2"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Demonstrate reflective practice and a commitment to improvement by taking responsibility for improving teaching through appropriate professional development, responding to advice and feedback from colleagues</w:t>
            </w:r>
          </w:p>
        </w:tc>
      </w:tr>
      <w:tr w:rsidR="008D3FA3" w14:paraId="0155C128" w14:textId="77777777">
        <w:tc>
          <w:tcPr>
            <w:tcW w:w="11341" w:type="dxa"/>
          </w:tcPr>
          <w:p w14:paraId="23F6201A" w14:textId="77777777" w:rsidR="008D3FA3" w:rsidRDefault="000D25B7">
            <w:pPr>
              <w:ind w:left="0" w:right="-23"/>
              <w:rPr>
                <w:rFonts w:ascii="Tahoma" w:eastAsia="Tahoma" w:hAnsi="Tahoma" w:cs="Tahoma"/>
                <w:sz w:val="22"/>
                <w:szCs w:val="22"/>
              </w:rPr>
            </w:pPr>
            <w:r>
              <w:rPr>
                <w:rFonts w:ascii="Tahoma" w:eastAsia="Tahoma" w:hAnsi="Tahoma" w:cs="Tahoma"/>
                <w:sz w:val="22"/>
                <w:szCs w:val="22"/>
              </w:rPr>
              <w:t>Contribute as a member of one of our curriculum teams:</w:t>
            </w:r>
          </w:p>
          <w:p w14:paraId="343A4D3A" w14:textId="77777777" w:rsidR="008D3FA3" w:rsidRDefault="000D25B7">
            <w:pPr>
              <w:numPr>
                <w:ilvl w:val="0"/>
                <w:numId w:val="12"/>
              </w:numPr>
              <w:pBdr>
                <w:top w:val="nil"/>
                <w:left w:val="nil"/>
                <w:bottom w:val="nil"/>
                <w:right w:val="nil"/>
                <w:between w:val="nil"/>
              </w:pBdr>
              <w:spacing w:line="259" w:lineRule="auto"/>
              <w:ind w:right="-23"/>
              <w:rPr>
                <w:rFonts w:ascii="Tahoma" w:eastAsia="Tahoma" w:hAnsi="Tahoma" w:cs="Tahoma"/>
                <w:color w:val="000000"/>
                <w:sz w:val="22"/>
                <w:szCs w:val="22"/>
              </w:rPr>
            </w:pPr>
            <w:r>
              <w:rPr>
                <w:rFonts w:ascii="Tahoma" w:eastAsia="Tahoma" w:hAnsi="Tahoma" w:cs="Tahoma"/>
                <w:color w:val="000000"/>
                <w:sz w:val="22"/>
                <w:szCs w:val="22"/>
              </w:rPr>
              <w:t>English and MFL</w:t>
            </w:r>
          </w:p>
          <w:p w14:paraId="3BB1845C" w14:textId="77777777" w:rsidR="008D3FA3" w:rsidRDefault="000D25B7">
            <w:pPr>
              <w:numPr>
                <w:ilvl w:val="0"/>
                <w:numId w:val="12"/>
              </w:numPr>
              <w:pBdr>
                <w:top w:val="nil"/>
                <w:left w:val="nil"/>
                <w:bottom w:val="nil"/>
                <w:right w:val="nil"/>
                <w:between w:val="nil"/>
              </w:pBdr>
              <w:spacing w:line="259" w:lineRule="auto"/>
              <w:ind w:right="-23"/>
              <w:rPr>
                <w:rFonts w:ascii="Tahoma" w:eastAsia="Tahoma" w:hAnsi="Tahoma" w:cs="Tahoma"/>
                <w:color w:val="000000"/>
                <w:sz w:val="22"/>
                <w:szCs w:val="22"/>
              </w:rPr>
            </w:pPr>
            <w:r>
              <w:rPr>
                <w:rFonts w:ascii="Tahoma" w:eastAsia="Tahoma" w:hAnsi="Tahoma" w:cs="Tahoma"/>
                <w:color w:val="000000"/>
                <w:sz w:val="22"/>
                <w:szCs w:val="22"/>
              </w:rPr>
              <w:t>Mathematics</w:t>
            </w:r>
          </w:p>
          <w:p w14:paraId="242F928B" w14:textId="77777777" w:rsidR="008D3FA3" w:rsidRDefault="000D25B7">
            <w:pPr>
              <w:numPr>
                <w:ilvl w:val="0"/>
                <w:numId w:val="12"/>
              </w:numPr>
              <w:pBdr>
                <w:top w:val="nil"/>
                <w:left w:val="nil"/>
                <w:bottom w:val="nil"/>
                <w:right w:val="nil"/>
                <w:between w:val="nil"/>
              </w:pBdr>
              <w:spacing w:line="259" w:lineRule="auto"/>
              <w:ind w:right="-23"/>
              <w:rPr>
                <w:rFonts w:ascii="Tahoma" w:eastAsia="Tahoma" w:hAnsi="Tahoma" w:cs="Tahoma"/>
                <w:color w:val="000000"/>
                <w:sz w:val="22"/>
                <w:szCs w:val="22"/>
              </w:rPr>
            </w:pPr>
            <w:r>
              <w:rPr>
                <w:rFonts w:ascii="Tahoma" w:eastAsia="Tahoma" w:hAnsi="Tahoma" w:cs="Tahoma"/>
                <w:color w:val="000000"/>
                <w:sz w:val="22"/>
                <w:szCs w:val="22"/>
              </w:rPr>
              <w:t>STEM</w:t>
            </w:r>
          </w:p>
          <w:p w14:paraId="50159F29" w14:textId="77777777" w:rsidR="008D3FA3" w:rsidRDefault="000D25B7">
            <w:pPr>
              <w:numPr>
                <w:ilvl w:val="0"/>
                <w:numId w:val="12"/>
              </w:numPr>
              <w:pBdr>
                <w:top w:val="nil"/>
                <w:left w:val="nil"/>
                <w:bottom w:val="nil"/>
                <w:right w:val="nil"/>
                <w:between w:val="nil"/>
              </w:pBdr>
              <w:spacing w:line="259" w:lineRule="auto"/>
              <w:ind w:right="-23"/>
              <w:rPr>
                <w:rFonts w:ascii="Tahoma" w:eastAsia="Tahoma" w:hAnsi="Tahoma" w:cs="Tahoma"/>
                <w:color w:val="000000"/>
                <w:sz w:val="22"/>
                <w:szCs w:val="22"/>
              </w:rPr>
            </w:pPr>
            <w:r>
              <w:rPr>
                <w:rFonts w:ascii="Tahoma" w:eastAsia="Tahoma" w:hAnsi="Tahoma" w:cs="Tahoma"/>
                <w:color w:val="000000"/>
                <w:sz w:val="22"/>
                <w:szCs w:val="22"/>
              </w:rPr>
              <w:t>P.E and Personal Development</w:t>
            </w:r>
          </w:p>
          <w:p w14:paraId="6887B85E" w14:textId="77777777" w:rsidR="008D3FA3" w:rsidRDefault="000D25B7">
            <w:pPr>
              <w:numPr>
                <w:ilvl w:val="0"/>
                <w:numId w:val="12"/>
              </w:numPr>
              <w:pBdr>
                <w:top w:val="nil"/>
                <w:left w:val="nil"/>
                <w:bottom w:val="nil"/>
                <w:right w:val="nil"/>
                <w:between w:val="nil"/>
              </w:pBdr>
              <w:spacing w:line="259" w:lineRule="auto"/>
              <w:ind w:right="-23"/>
              <w:rPr>
                <w:rFonts w:ascii="Tahoma" w:eastAsia="Tahoma" w:hAnsi="Tahoma" w:cs="Tahoma"/>
                <w:color w:val="000000"/>
                <w:sz w:val="22"/>
                <w:szCs w:val="22"/>
              </w:rPr>
            </w:pPr>
            <w:r>
              <w:rPr>
                <w:rFonts w:ascii="Tahoma" w:eastAsia="Tahoma" w:hAnsi="Tahoma" w:cs="Tahoma"/>
                <w:color w:val="000000"/>
                <w:sz w:val="22"/>
                <w:szCs w:val="22"/>
              </w:rPr>
              <w:t>Creative Arts</w:t>
            </w:r>
          </w:p>
          <w:p w14:paraId="39B8CB23" w14:textId="77777777" w:rsidR="008D3FA3" w:rsidRDefault="000D25B7">
            <w:pPr>
              <w:numPr>
                <w:ilvl w:val="0"/>
                <w:numId w:val="12"/>
              </w:numPr>
              <w:pBdr>
                <w:top w:val="nil"/>
                <w:left w:val="nil"/>
                <w:bottom w:val="nil"/>
                <w:right w:val="nil"/>
                <w:between w:val="nil"/>
              </w:pBdr>
              <w:spacing w:line="259" w:lineRule="auto"/>
              <w:ind w:right="-23"/>
              <w:rPr>
                <w:rFonts w:ascii="Tahoma" w:eastAsia="Tahoma" w:hAnsi="Tahoma" w:cs="Tahoma"/>
                <w:color w:val="000000"/>
                <w:sz w:val="22"/>
                <w:szCs w:val="22"/>
              </w:rPr>
            </w:pPr>
            <w:r>
              <w:rPr>
                <w:rFonts w:ascii="Tahoma" w:eastAsia="Tahoma" w:hAnsi="Tahoma" w:cs="Tahoma"/>
                <w:color w:val="000000"/>
                <w:sz w:val="22"/>
                <w:szCs w:val="22"/>
              </w:rPr>
              <w:t>Humanities</w:t>
            </w:r>
          </w:p>
        </w:tc>
      </w:tr>
      <w:tr w:rsidR="008D3FA3" w14:paraId="0F12F410" w14:textId="77777777">
        <w:tc>
          <w:tcPr>
            <w:tcW w:w="11341" w:type="dxa"/>
          </w:tcPr>
          <w:p w14:paraId="51DFBAED"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 xml:space="preserve">Communicating effectively with parents </w:t>
            </w:r>
            <w:proofErr w:type="gramStart"/>
            <w:r>
              <w:rPr>
                <w:rFonts w:ascii="Tahoma" w:eastAsia="Tahoma" w:hAnsi="Tahoma" w:cs="Tahoma"/>
                <w:sz w:val="22"/>
                <w:szCs w:val="22"/>
              </w:rPr>
              <w:t>with regard to</w:t>
            </w:r>
            <w:proofErr w:type="gramEnd"/>
            <w:r>
              <w:rPr>
                <w:rFonts w:ascii="Tahoma" w:eastAsia="Tahoma" w:hAnsi="Tahoma" w:cs="Tahoma"/>
                <w:sz w:val="22"/>
                <w:szCs w:val="22"/>
              </w:rPr>
              <w:t xml:space="preserve"> pupils’ achievements and wellbeing</w:t>
            </w:r>
          </w:p>
        </w:tc>
      </w:tr>
      <w:tr w:rsidR="008D3FA3" w14:paraId="0DBFAC84" w14:textId="77777777">
        <w:tc>
          <w:tcPr>
            <w:tcW w:w="11341" w:type="dxa"/>
          </w:tcPr>
          <w:p w14:paraId="6529C035"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Promote school’s positive behaviour and RESPECT principles</w:t>
            </w:r>
          </w:p>
        </w:tc>
      </w:tr>
      <w:tr w:rsidR="008D3FA3" w14:paraId="687DF5F4" w14:textId="77777777">
        <w:tc>
          <w:tcPr>
            <w:tcW w:w="11341" w:type="dxa"/>
          </w:tcPr>
          <w:p w14:paraId="0D49EFB7"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Support the school’s work to help initial teacher trainees (ITT) and Early Career teachers (ECTs) thrive in their role</w:t>
            </w:r>
          </w:p>
        </w:tc>
      </w:tr>
      <w:tr w:rsidR="008D3FA3" w14:paraId="25E2BBDE" w14:textId="77777777">
        <w:tc>
          <w:tcPr>
            <w:tcW w:w="11341" w:type="dxa"/>
          </w:tcPr>
          <w:p w14:paraId="43516D81" w14:textId="77777777" w:rsidR="008D3FA3" w:rsidRDefault="000D25B7">
            <w:pPr>
              <w:ind w:left="0"/>
              <w:rPr>
                <w:rFonts w:ascii="Tahoma" w:eastAsia="Tahoma" w:hAnsi="Tahoma" w:cs="Tahoma"/>
                <w:sz w:val="22"/>
                <w:szCs w:val="22"/>
              </w:rPr>
            </w:pPr>
            <w:r>
              <w:rPr>
                <w:rFonts w:ascii="Tahoma" w:eastAsia="Tahoma" w:hAnsi="Tahoma" w:cs="Tahoma"/>
                <w:sz w:val="22"/>
                <w:szCs w:val="22"/>
              </w:rPr>
              <w:t>Ensure that all absences are reported following school’s absence reporting policies</w:t>
            </w:r>
          </w:p>
        </w:tc>
      </w:tr>
    </w:tbl>
    <w:p w14:paraId="064DEA80" w14:textId="77777777" w:rsidR="008D3FA3" w:rsidRDefault="008D3FA3">
      <w:pPr>
        <w:ind w:left="0" w:right="-22"/>
        <w:rPr>
          <w:rFonts w:ascii="Tahoma" w:eastAsia="Tahoma" w:hAnsi="Tahoma" w:cs="Tahoma"/>
          <w:b/>
          <w:bCs/>
          <w:sz w:val="12"/>
          <w:szCs w:val="12"/>
        </w:rPr>
      </w:pPr>
    </w:p>
    <w:tbl>
      <w:tblPr>
        <w:tblStyle w:val="a1"/>
        <w:tblW w:w="1134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1"/>
      </w:tblGrid>
      <w:tr w:rsidR="008D3FA3" w14:paraId="3FE24214" w14:textId="77777777">
        <w:trPr>
          <w:trHeight w:val="422"/>
        </w:trPr>
        <w:tc>
          <w:tcPr>
            <w:tcW w:w="11341" w:type="dxa"/>
            <w:shd w:val="clear" w:color="auto" w:fill="0070C0"/>
            <w:vAlign w:val="center"/>
          </w:tcPr>
          <w:p w14:paraId="7629E279" w14:textId="77777777" w:rsidR="008D3FA3" w:rsidRDefault="000D25B7">
            <w:pPr>
              <w:ind w:left="0" w:right="-23"/>
              <w:jc w:val="center"/>
              <w:rPr>
                <w:rFonts w:ascii="Tahoma" w:eastAsia="Tahoma" w:hAnsi="Tahoma" w:cs="Tahoma"/>
                <w:b/>
                <w:bCs/>
                <w:sz w:val="24"/>
                <w:szCs w:val="24"/>
              </w:rPr>
            </w:pPr>
            <w:r>
              <w:rPr>
                <w:rFonts w:ascii="Tahoma" w:eastAsia="Tahoma" w:hAnsi="Tahoma" w:cs="Tahoma"/>
                <w:b/>
                <w:bCs/>
                <w:sz w:val="24"/>
                <w:szCs w:val="24"/>
              </w:rPr>
              <w:t>Teaching Standards</w:t>
            </w:r>
          </w:p>
        </w:tc>
      </w:tr>
      <w:tr w:rsidR="008D3FA3" w14:paraId="57AA174F" w14:textId="77777777">
        <w:tc>
          <w:tcPr>
            <w:tcW w:w="11341" w:type="dxa"/>
          </w:tcPr>
          <w:p w14:paraId="660DD87F"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Set high expectations which inspire, motivate and challenge pupils by:</w:t>
            </w:r>
          </w:p>
          <w:p w14:paraId="3C377B2B" w14:textId="77777777" w:rsidR="008D3FA3" w:rsidRDefault="000D25B7">
            <w:pPr>
              <w:numPr>
                <w:ilvl w:val="0"/>
                <w:numId w:val="6"/>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Establishing a safe and stimulating environment for pupils, rooted in mutual respect</w:t>
            </w:r>
          </w:p>
          <w:p w14:paraId="377D0434" w14:textId="77777777" w:rsidR="008D3FA3" w:rsidRDefault="000D25B7">
            <w:pPr>
              <w:numPr>
                <w:ilvl w:val="0"/>
                <w:numId w:val="6"/>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Setting goals that stretch and challenge pupils of all backgrounds, abilities and dispositions</w:t>
            </w:r>
          </w:p>
          <w:p w14:paraId="521701BA" w14:textId="77777777" w:rsidR="008D3FA3" w:rsidRDefault="000D25B7">
            <w:pPr>
              <w:numPr>
                <w:ilvl w:val="0"/>
                <w:numId w:val="6"/>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Demonstrating consistently the positive attitudes, values and behaviour which are expected of pupils</w:t>
            </w:r>
          </w:p>
        </w:tc>
      </w:tr>
      <w:tr w:rsidR="008D3FA3" w14:paraId="0050EFFE" w14:textId="77777777">
        <w:tc>
          <w:tcPr>
            <w:tcW w:w="11341" w:type="dxa"/>
          </w:tcPr>
          <w:p w14:paraId="334D0A44"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Promote good progress and outcomes for pupils by:</w:t>
            </w:r>
          </w:p>
          <w:p w14:paraId="2D8FA101" w14:textId="77777777" w:rsidR="008D3FA3" w:rsidRDefault="000D25B7">
            <w:pPr>
              <w:numPr>
                <w:ilvl w:val="0"/>
                <w:numId w:val="10"/>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Being accountable for pupils’ attainment, progress and outcomes</w:t>
            </w:r>
          </w:p>
          <w:p w14:paraId="7A207615" w14:textId="77777777" w:rsidR="008D3FA3" w:rsidRDefault="000D25B7">
            <w:pPr>
              <w:numPr>
                <w:ilvl w:val="0"/>
                <w:numId w:val="10"/>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Being aware of pupils’ capabilities and prior knowledge, and planning teaching to build on these</w:t>
            </w:r>
          </w:p>
          <w:p w14:paraId="4A5EF1D9" w14:textId="77777777" w:rsidR="008D3FA3" w:rsidRDefault="000D25B7">
            <w:pPr>
              <w:numPr>
                <w:ilvl w:val="0"/>
                <w:numId w:val="10"/>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Guiding pupils to reflect on the progress they have made and their emerging needs</w:t>
            </w:r>
          </w:p>
          <w:p w14:paraId="3770F32A" w14:textId="77777777" w:rsidR="008D3FA3" w:rsidRDefault="000D25B7">
            <w:pPr>
              <w:numPr>
                <w:ilvl w:val="0"/>
                <w:numId w:val="10"/>
              </w:numPr>
              <w:pBdr>
                <w:top w:val="nil"/>
                <w:left w:val="nil"/>
                <w:bottom w:val="nil"/>
                <w:right w:val="nil"/>
                <w:between w:val="nil"/>
              </w:pBdr>
              <w:spacing w:line="259" w:lineRule="auto"/>
              <w:ind w:right="-22"/>
              <w:rPr>
                <w:rFonts w:ascii="Tahoma" w:eastAsia="Tahoma" w:hAnsi="Tahoma" w:cs="Tahoma"/>
                <w:color w:val="000000"/>
                <w:sz w:val="18"/>
                <w:szCs w:val="18"/>
              </w:rPr>
            </w:pPr>
            <w:r>
              <w:rPr>
                <w:rFonts w:ascii="Tahoma" w:eastAsia="Tahoma" w:hAnsi="Tahoma" w:cs="Tahoma"/>
                <w:color w:val="000000"/>
                <w:sz w:val="22"/>
                <w:szCs w:val="22"/>
              </w:rPr>
              <w:t>Demonstrating knowledge and understanding of how pupils learn and how this impacts teaching</w:t>
            </w:r>
          </w:p>
          <w:p w14:paraId="032D6A3A" w14:textId="77777777" w:rsidR="008D3FA3" w:rsidRDefault="000D25B7">
            <w:pPr>
              <w:numPr>
                <w:ilvl w:val="0"/>
                <w:numId w:val="10"/>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Encouraging pupils to take a responsible and conscientious attitude to their own work and study</w:t>
            </w:r>
          </w:p>
        </w:tc>
      </w:tr>
    </w:tbl>
    <w:p w14:paraId="3C138A3D" w14:textId="77777777" w:rsidR="008D3FA3" w:rsidRDefault="008D3FA3"/>
    <w:tbl>
      <w:tblPr>
        <w:tblStyle w:val="a2"/>
        <w:tblW w:w="1134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1"/>
      </w:tblGrid>
      <w:tr w:rsidR="008D3FA3" w14:paraId="6A84E59E" w14:textId="77777777">
        <w:tc>
          <w:tcPr>
            <w:tcW w:w="11341" w:type="dxa"/>
          </w:tcPr>
          <w:p w14:paraId="54AB2204"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Demonstrate good subject and curriculum knowledge by:</w:t>
            </w:r>
          </w:p>
          <w:p w14:paraId="4444D78F" w14:textId="77777777" w:rsidR="008D3FA3" w:rsidRDefault="000D25B7">
            <w:pPr>
              <w:numPr>
                <w:ilvl w:val="0"/>
                <w:numId w:val="13"/>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 xml:space="preserve">Having a secure knowledge of the relevant subjects and curriculum areas, fostering and maintaining pupils’ interest in the subject, and addressing misunderstandings  </w:t>
            </w:r>
          </w:p>
          <w:p w14:paraId="200E5634" w14:textId="77777777" w:rsidR="008D3FA3" w:rsidRDefault="000D25B7">
            <w:pPr>
              <w:numPr>
                <w:ilvl w:val="0"/>
                <w:numId w:val="13"/>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Demonstrating a critical understanding of developments in the subject and curriculum areas, and promoting the value of scholarship</w:t>
            </w:r>
          </w:p>
          <w:p w14:paraId="610DC6C8" w14:textId="77777777" w:rsidR="008D3FA3" w:rsidRDefault="000D25B7">
            <w:pPr>
              <w:numPr>
                <w:ilvl w:val="0"/>
                <w:numId w:val="13"/>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 xml:space="preserve">Demonstrating an understanding of and taking responsibility for promoting high standards of literacy, articulacy and the correct use of standard English, whatever the teacher’s specialist subject </w:t>
            </w:r>
          </w:p>
          <w:p w14:paraId="688FC1D8" w14:textId="77777777" w:rsidR="008D3FA3" w:rsidRDefault="000D25B7">
            <w:pPr>
              <w:numPr>
                <w:ilvl w:val="0"/>
                <w:numId w:val="13"/>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If teaching early reading, demonstrate a clear understanding of systematic synthetic phonics</w:t>
            </w:r>
          </w:p>
          <w:p w14:paraId="6E0C577A" w14:textId="77777777" w:rsidR="008D3FA3" w:rsidRDefault="000D25B7">
            <w:pPr>
              <w:numPr>
                <w:ilvl w:val="0"/>
                <w:numId w:val="13"/>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If teaching early mathematics, demonstrate a clear understanding of appropriate teaching strategies</w:t>
            </w:r>
          </w:p>
        </w:tc>
      </w:tr>
      <w:tr w:rsidR="008D3FA3" w14:paraId="4149D7D5" w14:textId="77777777">
        <w:tc>
          <w:tcPr>
            <w:tcW w:w="11341" w:type="dxa"/>
          </w:tcPr>
          <w:p w14:paraId="0769D9CF"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 xml:space="preserve">Plan and teach well-structured lessons by:  </w:t>
            </w:r>
          </w:p>
          <w:p w14:paraId="02D593E6" w14:textId="77777777" w:rsidR="008D3FA3" w:rsidRDefault="000D25B7">
            <w:pPr>
              <w:numPr>
                <w:ilvl w:val="0"/>
                <w:numId w:val="14"/>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Imparting knowledge and developing understanding through effective use of lesson time</w:t>
            </w:r>
          </w:p>
          <w:p w14:paraId="56978CC9" w14:textId="77777777" w:rsidR="008D3FA3" w:rsidRDefault="000D25B7">
            <w:pPr>
              <w:numPr>
                <w:ilvl w:val="0"/>
                <w:numId w:val="14"/>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Promoting a love of learning and children’s intellectual curiosity</w:t>
            </w:r>
          </w:p>
          <w:p w14:paraId="0F00D7A3" w14:textId="77777777" w:rsidR="008D3FA3" w:rsidRDefault="000D25B7">
            <w:pPr>
              <w:numPr>
                <w:ilvl w:val="0"/>
                <w:numId w:val="14"/>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Setting homework and planning other out-of-class activities to consolidate and extend the knowledge and understanding pupils have acquired</w:t>
            </w:r>
          </w:p>
          <w:p w14:paraId="2E5D3FD0" w14:textId="77777777" w:rsidR="008D3FA3" w:rsidRDefault="000D25B7">
            <w:pPr>
              <w:numPr>
                <w:ilvl w:val="0"/>
                <w:numId w:val="14"/>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Reflecting systematically on the effectiveness of lessons and approaches to teaching</w:t>
            </w:r>
          </w:p>
          <w:p w14:paraId="4A65DFDC" w14:textId="77777777" w:rsidR="008D3FA3" w:rsidRDefault="000D25B7">
            <w:pPr>
              <w:numPr>
                <w:ilvl w:val="0"/>
                <w:numId w:val="14"/>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Contributing to the design and provision of an engaging curriculum within the relevant subject areas</w:t>
            </w:r>
          </w:p>
        </w:tc>
      </w:tr>
      <w:tr w:rsidR="008D3FA3" w14:paraId="2C8905B3" w14:textId="77777777">
        <w:tc>
          <w:tcPr>
            <w:tcW w:w="11341" w:type="dxa"/>
          </w:tcPr>
          <w:p w14:paraId="48E9E936"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 xml:space="preserve">Adapt teaching to respond to the strengths and needs of all pupils by:  </w:t>
            </w:r>
          </w:p>
          <w:p w14:paraId="50A4867F" w14:textId="77777777" w:rsidR="008D3FA3" w:rsidRDefault="000D25B7">
            <w:pPr>
              <w:numPr>
                <w:ilvl w:val="0"/>
                <w:numId w:val="15"/>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 xml:space="preserve">Knowing when and how to differentiate appropriately, using approaches which enable pupils to be taught effectively </w:t>
            </w:r>
          </w:p>
          <w:p w14:paraId="52C893B9" w14:textId="77777777" w:rsidR="008D3FA3" w:rsidRDefault="000D25B7">
            <w:pPr>
              <w:numPr>
                <w:ilvl w:val="0"/>
                <w:numId w:val="15"/>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 xml:space="preserve">Having a secure understanding of how a range of factors can inhibit pupils’ ability to learn, and how best to overcome these  </w:t>
            </w:r>
          </w:p>
          <w:p w14:paraId="73D7F506" w14:textId="77777777" w:rsidR="008D3FA3" w:rsidRDefault="000D25B7">
            <w:pPr>
              <w:numPr>
                <w:ilvl w:val="0"/>
                <w:numId w:val="15"/>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Demonstrating an awareness of the physical, social and intellectual development of children, and knowing how to adapt teaching to support pupils’ education at different stages of development</w:t>
            </w:r>
          </w:p>
          <w:p w14:paraId="3EDFD8B2" w14:textId="77777777" w:rsidR="008D3FA3" w:rsidRDefault="000D25B7">
            <w:pPr>
              <w:numPr>
                <w:ilvl w:val="0"/>
                <w:numId w:val="15"/>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Having a clear understanding of the needs of all pupils, including pupils with SEND, pupils of high ability and pupils with EAL, and be able to use and evaluate distinctive teaching approaches to engage and support them</w:t>
            </w:r>
          </w:p>
        </w:tc>
      </w:tr>
      <w:tr w:rsidR="008D3FA3" w14:paraId="00C9C1AD" w14:textId="77777777">
        <w:tc>
          <w:tcPr>
            <w:tcW w:w="11341" w:type="dxa"/>
          </w:tcPr>
          <w:p w14:paraId="1FAC601F"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 xml:space="preserve">Make accurate and productive use of assessment by: </w:t>
            </w:r>
          </w:p>
          <w:p w14:paraId="32F052AA" w14:textId="77777777" w:rsidR="008D3FA3" w:rsidRDefault="000D25B7">
            <w:pPr>
              <w:numPr>
                <w:ilvl w:val="0"/>
                <w:numId w:val="16"/>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Knowing and understanding how to assess the relevant subject and curriculum areas, including statutory assessment requirements</w:t>
            </w:r>
          </w:p>
          <w:p w14:paraId="48A00F96" w14:textId="77777777" w:rsidR="008D3FA3" w:rsidRDefault="000D25B7">
            <w:pPr>
              <w:numPr>
                <w:ilvl w:val="0"/>
                <w:numId w:val="16"/>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Making use of formative and summative assessment to monitor pupils’ progress</w:t>
            </w:r>
          </w:p>
          <w:p w14:paraId="3F82C070" w14:textId="77777777" w:rsidR="008D3FA3" w:rsidRDefault="000D25B7">
            <w:pPr>
              <w:numPr>
                <w:ilvl w:val="0"/>
                <w:numId w:val="16"/>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Using relevant data to monitor progress, set targets, and plan subsequent lessons</w:t>
            </w:r>
          </w:p>
          <w:p w14:paraId="161D6574" w14:textId="77777777" w:rsidR="008D3FA3" w:rsidRDefault="000D25B7">
            <w:pPr>
              <w:numPr>
                <w:ilvl w:val="0"/>
                <w:numId w:val="16"/>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Giving pupils regular feedback, both orally and through accurate marking, and encouraging pupils to respond to the feedback</w:t>
            </w:r>
          </w:p>
        </w:tc>
      </w:tr>
      <w:tr w:rsidR="008D3FA3" w14:paraId="06403282" w14:textId="77777777">
        <w:tc>
          <w:tcPr>
            <w:tcW w:w="11341" w:type="dxa"/>
          </w:tcPr>
          <w:p w14:paraId="5717B59B" w14:textId="77777777" w:rsidR="008D3FA3" w:rsidRDefault="000D25B7">
            <w:pPr>
              <w:ind w:left="0" w:right="-22"/>
              <w:rPr>
                <w:rFonts w:ascii="Tahoma" w:eastAsia="Tahoma" w:hAnsi="Tahoma" w:cs="Tahoma"/>
                <w:sz w:val="22"/>
                <w:szCs w:val="22"/>
              </w:rPr>
            </w:pPr>
            <w:r>
              <w:rPr>
                <w:rFonts w:ascii="Tahoma" w:eastAsia="Tahoma" w:hAnsi="Tahoma" w:cs="Tahoma"/>
                <w:sz w:val="22"/>
                <w:szCs w:val="22"/>
              </w:rPr>
              <w:t xml:space="preserve">Manage behaviour effectively to ensure a good and safe learning environment by:  </w:t>
            </w:r>
          </w:p>
          <w:p w14:paraId="439ED825" w14:textId="77777777" w:rsidR="008D3FA3" w:rsidRDefault="000D25B7">
            <w:pPr>
              <w:numPr>
                <w:ilvl w:val="0"/>
                <w:numId w:val="17"/>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Having clear rules and routines for behaviour in classrooms, and taking responsibility for promoting good and courteous behaviour both in classrooms and around the school, in accordance with the school’s Behaviour Policy</w:t>
            </w:r>
          </w:p>
          <w:p w14:paraId="3FD6EAC5" w14:textId="77777777" w:rsidR="008D3FA3" w:rsidRDefault="000D25B7">
            <w:pPr>
              <w:numPr>
                <w:ilvl w:val="0"/>
                <w:numId w:val="17"/>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Having high expectations of behaviour, and establishing a framework for discipline with a range of strategies, using praise, sanctions and rewards consistently &amp; fairly</w:t>
            </w:r>
          </w:p>
          <w:p w14:paraId="32F94D8D" w14:textId="77777777" w:rsidR="008D3FA3" w:rsidRDefault="000D25B7">
            <w:pPr>
              <w:numPr>
                <w:ilvl w:val="0"/>
                <w:numId w:val="17"/>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 xml:space="preserve">Managing classes effectively, using approaches which are appropriate to pupils’ needs </w:t>
            </w:r>
            <w:proofErr w:type="gramStart"/>
            <w:r>
              <w:rPr>
                <w:rFonts w:ascii="Tahoma" w:eastAsia="Tahoma" w:hAnsi="Tahoma" w:cs="Tahoma"/>
                <w:color w:val="000000"/>
                <w:sz w:val="22"/>
                <w:szCs w:val="22"/>
              </w:rPr>
              <w:t>in order to</w:t>
            </w:r>
            <w:proofErr w:type="gramEnd"/>
            <w:r>
              <w:rPr>
                <w:rFonts w:ascii="Tahoma" w:eastAsia="Tahoma" w:hAnsi="Tahoma" w:cs="Tahoma"/>
                <w:color w:val="000000"/>
                <w:sz w:val="22"/>
                <w:szCs w:val="22"/>
              </w:rPr>
              <w:t xml:space="preserve"> involve and motivate them</w:t>
            </w:r>
          </w:p>
          <w:p w14:paraId="2120E6BA" w14:textId="77777777" w:rsidR="008D3FA3" w:rsidRDefault="000D25B7">
            <w:pPr>
              <w:numPr>
                <w:ilvl w:val="0"/>
                <w:numId w:val="17"/>
              </w:numPr>
              <w:pBdr>
                <w:top w:val="nil"/>
                <w:left w:val="nil"/>
                <w:bottom w:val="nil"/>
                <w:right w:val="nil"/>
                <w:between w:val="nil"/>
              </w:pBdr>
              <w:spacing w:line="259" w:lineRule="auto"/>
              <w:ind w:right="-22"/>
              <w:rPr>
                <w:rFonts w:ascii="Tahoma" w:eastAsia="Tahoma" w:hAnsi="Tahoma" w:cs="Tahoma"/>
                <w:b/>
                <w:bCs/>
                <w:color w:val="000000"/>
                <w:sz w:val="22"/>
                <w:szCs w:val="22"/>
              </w:rPr>
            </w:pPr>
            <w:r>
              <w:rPr>
                <w:rFonts w:ascii="Tahoma" w:eastAsia="Tahoma" w:hAnsi="Tahoma" w:cs="Tahoma"/>
                <w:color w:val="000000"/>
                <w:sz w:val="22"/>
                <w:szCs w:val="22"/>
              </w:rPr>
              <w:t>Maintaining good relationships with pupils, exercising appropriate authority, and acting decisively when necessary</w:t>
            </w:r>
          </w:p>
        </w:tc>
      </w:tr>
      <w:tr w:rsidR="008D3FA3" w14:paraId="6AA9FA79" w14:textId="77777777">
        <w:tc>
          <w:tcPr>
            <w:tcW w:w="11341" w:type="dxa"/>
          </w:tcPr>
          <w:p w14:paraId="67DE5CE5" w14:textId="77777777" w:rsidR="008D3FA3" w:rsidRDefault="000D25B7">
            <w:pPr>
              <w:ind w:left="0" w:right="-22"/>
              <w:rPr>
                <w:rFonts w:ascii="Tahoma" w:eastAsia="Tahoma" w:hAnsi="Tahoma" w:cs="Tahoma"/>
                <w:color w:val="000000"/>
              </w:rPr>
            </w:pPr>
            <w:r>
              <w:rPr>
                <w:rFonts w:ascii="Tahoma" w:eastAsia="Tahoma" w:hAnsi="Tahoma" w:cs="Tahoma"/>
                <w:color w:val="000000"/>
                <w:sz w:val="22"/>
                <w:szCs w:val="22"/>
              </w:rPr>
              <w:t>Fulfil wider professional responsibilities:</w:t>
            </w:r>
          </w:p>
          <w:p w14:paraId="589EBBD2" w14:textId="77777777" w:rsidR="008D3FA3" w:rsidRDefault="000D25B7">
            <w:pPr>
              <w:numPr>
                <w:ilvl w:val="0"/>
                <w:numId w:val="18"/>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Make a positive contribution to the wider life and ethos of the school</w:t>
            </w:r>
          </w:p>
          <w:p w14:paraId="5C984014" w14:textId="77777777" w:rsidR="008D3FA3" w:rsidRDefault="000D25B7">
            <w:pPr>
              <w:numPr>
                <w:ilvl w:val="0"/>
                <w:numId w:val="18"/>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Develop effective professional relationships with colleagues, knowing how and when to draw on advice and specialist support</w:t>
            </w:r>
          </w:p>
          <w:p w14:paraId="57DF2278" w14:textId="77777777" w:rsidR="008D3FA3" w:rsidRDefault="000D25B7">
            <w:pPr>
              <w:numPr>
                <w:ilvl w:val="0"/>
                <w:numId w:val="18"/>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Deploy support staff effectively</w:t>
            </w:r>
          </w:p>
          <w:p w14:paraId="263A4251" w14:textId="77777777" w:rsidR="008D3FA3" w:rsidRDefault="000D25B7">
            <w:pPr>
              <w:numPr>
                <w:ilvl w:val="0"/>
                <w:numId w:val="18"/>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Take responsibility for improving teaching through appropriate professional development, responding to advice and feedback from colleagues</w:t>
            </w:r>
          </w:p>
          <w:p w14:paraId="240EE668" w14:textId="77777777" w:rsidR="008D3FA3" w:rsidRDefault="000D25B7">
            <w:pPr>
              <w:numPr>
                <w:ilvl w:val="0"/>
                <w:numId w:val="18"/>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lastRenderedPageBreak/>
              <w:t xml:space="preserve">Communicate effectively with parents </w:t>
            </w:r>
            <w:proofErr w:type="gramStart"/>
            <w:r>
              <w:rPr>
                <w:rFonts w:ascii="Tahoma" w:eastAsia="Tahoma" w:hAnsi="Tahoma" w:cs="Tahoma"/>
                <w:color w:val="000000"/>
                <w:sz w:val="22"/>
                <w:szCs w:val="22"/>
              </w:rPr>
              <w:t>with regard to</w:t>
            </w:r>
            <w:proofErr w:type="gramEnd"/>
            <w:r>
              <w:rPr>
                <w:rFonts w:ascii="Tahoma" w:eastAsia="Tahoma" w:hAnsi="Tahoma" w:cs="Tahoma"/>
                <w:color w:val="000000"/>
                <w:sz w:val="22"/>
                <w:szCs w:val="22"/>
              </w:rPr>
              <w:t xml:space="preserve"> pupils’ achievements and well-being</w:t>
            </w:r>
          </w:p>
        </w:tc>
      </w:tr>
    </w:tbl>
    <w:p w14:paraId="15FAD3DE" w14:textId="77777777" w:rsidR="008D3FA3" w:rsidRDefault="008D3FA3"/>
    <w:tbl>
      <w:tblPr>
        <w:tblStyle w:val="a3"/>
        <w:tblW w:w="1134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1"/>
      </w:tblGrid>
      <w:tr w:rsidR="008D3FA3" w14:paraId="2D2B3F31" w14:textId="77777777">
        <w:tc>
          <w:tcPr>
            <w:tcW w:w="11341" w:type="dxa"/>
            <w:shd w:val="clear" w:color="auto" w:fill="0070C0"/>
          </w:tcPr>
          <w:p w14:paraId="529EB24E" w14:textId="77777777" w:rsidR="008D3FA3" w:rsidRDefault="000D25B7">
            <w:pPr>
              <w:ind w:left="0" w:right="-22"/>
              <w:jc w:val="center"/>
              <w:rPr>
                <w:rFonts w:ascii="Tahoma" w:eastAsia="Tahoma" w:hAnsi="Tahoma" w:cs="Tahoma"/>
                <w:b/>
                <w:bCs/>
                <w:sz w:val="24"/>
                <w:szCs w:val="24"/>
              </w:rPr>
            </w:pPr>
            <w:r>
              <w:rPr>
                <w:rFonts w:ascii="Tahoma" w:eastAsia="Tahoma" w:hAnsi="Tahoma" w:cs="Tahoma"/>
                <w:b/>
                <w:bCs/>
                <w:sz w:val="24"/>
                <w:szCs w:val="24"/>
              </w:rPr>
              <w:t>Personal and professional conduct</w:t>
            </w:r>
          </w:p>
        </w:tc>
      </w:tr>
      <w:tr w:rsidR="008D3FA3" w14:paraId="53478B22" w14:textId="77777777">
        <w:tc>
          <w:tcPr>
            <w:tcW w:w="11341" w:type="dxa"/>
          </w:tcPr>
          <w:p w14:paraId="6F240102" w14:textId="77777777" w:rsidR="008D3FA3" w:rsidRDefault="000D25B7">
            <w:pPr>
              <w:ind w:left="0" w:right="-22"/>
              <w:rPr>
                <w:rFonts w:ascii="Tahoma" w:eastAsia="Tahoma" w:hAnsi="Tahoma" w:cs="Tahoma"/>
                <w:b/>
                <w:bCs/>
                <w:sz w:val="22"/>
                <w:szCs w:val="22"/>
              </w:rPr>
            </w:pPr>
            <w:r>
              <w:rPr>
                <w:rFonts w:ascii="Tahoma" w:eastAsia="Tahoma" w:hAnsi="Tahoma" w:cs="Tahoma"/>
                <w:color w:val="000000"/>
                <w:sz w:val="22"/>
                <w:szCs w:val="22"/>
              </w:rPr>
              <w:t>A teacher is expected to demonstrate consistently high standards of personal and professional conduct. The following statements define the behaviour and attitudes which set the required standard for conduct throughout a teacher’s career</w:t>
            </w:r>
          </w:p>
        </w:tc>
      </w:tr>
      <w:tr w:rsidR="008D3FA3" w14:paraId="6C589F45" w14:textId="77777777">
        <w:tc>
          <w:tcPr>
            <w:tcW w:w="11341" w:type="dxa"/>
          </w:tcPr>
          <w:p w14:paraId="7AB17648" w14:textId="77777777" w:rsidR="008D3FA3" w:rsidRDefault="000D25B7">
            <w:pPr>
              <w:ind w:left="0" w:right="-22"/>
              <w:rPr>
                <w:rFonts w:ascii="Tahoma" w:eastAsia="Tahoma" w:hAnsi="Tahoma" w:cs="Tahoma"/>
                <w:color w:val="000000"/>
                <w:sz w:val="22"/>
                <w:szCs w:val="22"/>
              </w:rPr>
            </w:pPr>
            <w:r>
              <w:rPr>
                <w:rFonts w:ascii="Tahoma" w:eastAsia="Tahoma" w:hAnsi="Tahoma" w:cs="Tahoma"/>
                <w:color w:val="000000"/>
                <w:sz w:val="22"/>
                <w:szCs w:val="22"/>
              </w:rPr>
              <w:t>Teachers uphold public trust in the profession and maintain high standards of ethics and behaviour, within and outside school, by:</w:t>
            </w:r>
          </w:p>
          <w:p w14:paraId="0513ADAF" w14:textId="77777777" w:rsidR="008D3FA3" w:rsidRDefault="000D25B7">
            <w:pPr>
              <w:numPr>
                <w:ilvl w:val="0"/>
                <w:numId w:val="2"/>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 xml:space="preserve">Treating pupils with dignity, building relationships rooted in mutual respect, and </w:t>
            </w:r>
            <w:proofErr w:type="gramStart"/>
            <w:r>
              <w:rPr>
                <w:rFonts w:ascii="Tahoma" w:eastAsia="Tahoma" w:hAnsi="Tahoma" w:cs="Tahoma"/>
                <w:color w:val="000000"/>
                <w:sz w:val="22"/>
                <w:szCs w:val="22"/>
              </w:rPr>
              <w:t>at      all times</w:t>
            </w:r>
            <w:proofErr w:type="gramEnd"/>
            <w:r>
              <w:rPr>
                <w:rFonts w:ascii="Tahoma" w:eastAsia="Tahoma" w:hAnsi="Tahoma" w:cs="Tahoma"/>
                <w:color w:val="000000"/>
                <w:sz w:val="22"/>
                <w:szCs w:val="22"/>
              </w:rPr>
              <w:t xml:space="preserve"> observing proper boundaries appropriate to a teacher’s professional position</w:t>
            </w:r>
          </w:p>
          <w:p w14:paraId="5EFABA0F" w14:textId="77777777" w:rsidR="008D3FA3" w:rsidRDefault="000D25B7">
            <w:pPr>
              <w:numPr>
                <w:ilvl w:val="0"/>
                <w:numId w:val="2"/>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Having regard for the need to safeguard pupils’ well-being, in accordance with statutory provisions</w:t>
            </w:r>
          </w:p>
          <w:p w14:paraId="53C0C716" w14:textId="77777777" w:rsidR="008D3FA3" w:rsidRDefault="000D25B7">
            <w:pPr>
              <w:numPr>
                <w:ilvl w:val="0"/>
                <w:numId w:val="2"/>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Showing tolerance of and respect for the rights of others</w:t>
            </w:r>
          </w:p>
          <w:p w14:paraId="25A27794" w14:textId="77777777" w:rsidR="008D3FA3" w:rsidRDefault="000D25B7">
            <w:pPr>
              <w:numPr>
                <w:ilvl w:val="0"/>
                <w:numId w:val="2"/>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Not undermining fundamental British values, including democracy, the rule of law, individual liberty and mutual respect, and tolerance of those with different faiths and beliefs</w:t>
            </w:r>
          </w:p>
          <w:p w14:paraId="64D22169" w14:textId="77777777" w:rsidR="008D3FA3" w:rsidRDefault="000D25B7">
            <w:pPr>
              <w:numPr>
                <w:ilvl w:val="0"/>
                <w:numId w:val="2"/>
              </w:numPr>
              <w:pBdr>
                <w:top w:val="nil"/>
                <w:left w:val="nil"/>
                <w:bottom w:val="nil"/>
                <w:right w:val="nil"/>
                <w:between w:val="nil"/>
              </w:pBdr>
              <w:spacing w:line="259" w:lineRule="auto"/>
              <w:ind w:right="-22"/>
              <w:rPr>
                <w:rFonts w:ascii="Tahoma" w:eastAsia="Tahoma" w:hAnsi="Tahoma" w:cs="Tahoma"/>
                <w:color w:val="000000"/>
                <w:sz w:val="22"/>
                <w:szCs w:val="22"/>
              </w:rPr>
            </w:pPr>
            <w:r>
              <w:rPr>
                <w:rFonts w:ascii="Tahoma" w:eastAsia="Tahoma" w:hAnsi="Tahoma" w:cs="Tahoma"/>
                <w:color w:val="000000"/>
                <w:sz w:val="22"/>
                <w:szCs w:val="22"/>
              </w:rPr>
              <w:t>Ensuring that personal beliefs are not expressed in ways which exploit pupils’ vulnerability or might lead them to break the law</w:t>
            </w:r>
          </w:p>
        </w:tc>
      </w:tr>
      <w:tr w:rsidR="008D3FA3" w14:paraId="0703D6F5" w14:textId="77777777">
        <w:tc>
          <w:tcPr>
            <w:tcW w:w="11341" w:type="dxa"/>
          </w:tcPr>
          <w:p w14:paraId="1EE30A03" w14:textId="77777777" w:rsidR="008D3FA3" w:rsidRDefault="000D25B7">
            <w:pPr>
              <w:ind w:left="0" w:right="-22"/>
              <w:rPr>
                <w:rFonts w:ascii="Tahoma" w:eastAsia="Tahoma" w:hAnsi="Tahoma" w:cs="Tahoma"/>
                <w:b/>
                <w:bCs/>
                <w:sz w:val="22"/>
                <w:szCs w:val="22"/>
              </w:rPr>
            </w:pPr>
            <w:r>
              <w:rPr>
                <w:rFonts w:ascii="Tahoma" w:eastAsia="Tahoma" w:hAnsi="Tahoma" w:cs="Tahoma"/>
                <w:color w:val="000000"/>
                <w:sz w:val="22"/>
                <w:szCs w:val="22"/>
              </w:rPr>
              <w:t>Teachers must have proper and professional regard for the ethos, policies and practices of the school in which they teach, and maintain high standards in their own attendance and punctuality</w:t>
            </w:r>
          </w:p>
        </w:tc>
      </w:tr>
      <w:tr w:rsidR="008D3FA3" w14:paraId="50DE7EBA" w14:textId="77777777">
        <w:tc>
          <w:tcPr>
            <w:tcW w:w="11341" w:type="dxa"/>
          </w:tcPr>
          <w:p w14:paraId="395A1B85" w14:textId="77777777" w:rsidR="008D3FA3" w:rsidRDefault="000D25B7">
            <w:pPr>
              <w:ind w:left="0" w:right="-22"/>
              <w:rPr>
                <w:rFonts w:ascii="Tahoma" w:eastAsia="Tahoma" w:hAnsi="Tahoma" w:cs="Tahoma"/>
                <w:b/>
                <w:bCs/>
                <w:sz w:val="22"/>
                <w:szCs w:val="22"/>
              </w:rPr>
            </w:pPr>
            <w:r>
              <w:rPr>
                <w:rFonts w:ascii="Tahoma" w:eastAsia="Tahoma" w:hAnsi="Tahoma" w:cs="Tahoma"/>
                <w:color w:val="000000"/>
                <w:sz w:val="22"/>
                <w:szCs w:val="22"/>
              </w:rPr>
              <w:t xml:space="preserve">Teachers must </w:t>
            </w:r>
            <w:proofErr w:type="gramStart"/>
            <w:r>
              <w:rPr>
                <w:rFonts w:ascii="Tahoma" w:eastAsia="Tahoma" w:hAnsi="Tahoma" w:cs="Tahoma"/>
                <w:color w:val="000000"/>
                <w:sz w:val="22"/>
                <w:szCs w:val="22"/>
              </w:rPr>
              <w:t>have an understanding of</w:t>
            </w:r>
            <w:proofErr w:type="gramEnd"/>
            <w:r>
              <w:rPr>
                <w:rFonts w:ascii="Tahoma" w:eastAsia="Tahoma" w:hAnsi="Tahoma" w:cs="Tahoma"/>
                <w:color w:val="000000"/>
                <w:sz w:val="22"/>
                <w:szCs w:val="22"/>
              </w:rPr>
              <w:t>, and always act within, the statutory frameworks which set out their professional duties and responsibilities</w:t>
            </w:r>
          </w:p>
        </w:tc>
      </w:tr>
    </w:tbl>
    <w:p w14:paraId="02B0955E" w14:textId="77777777" w:rsidR="008D3FA3" w:rsidRDefault="008D3FA3">
      <w:pPr>
        <w:ind w:right="-22" w:firstLine="4658"/>
        <w:rPr>
          <w:sz w:val="24"/>
          <w:szCs w:val="24"/>
        </w:rPr>
      </w:pPr>
    </w:p>
    <w:p w14:paraId="4B5EEAEC" w14:textId="77777777" w:rsidR="008D3FA3" w:rsidRDefault="000D25B7">
      <w:pPr>
        <w:ind w:left="0" w:right="-22"/>
        <w:jc w:val="both"/>
        <w:rPr>
          <w:rFonts w:ascii="Tahoma" w:eastAsia="Tahoma" w:hAnsi="Tahoma" w:cs="Tahoma"/>
          <w:sz w:val="22"/>
          <w:szCs w:val="22"/>
        </w:rPr>
      </w:pPr>
      <w:r>
        <w:rPr>
          <w:rFonts w:ascii="Tahoma" w:eastAsia="Tahoma" w:hAnsi="Tahoma" w:cs="Tahoma"/>
          <w:sz w:val="22"/>
          <w:szCs w:val="22"/>
        </w:rPr>
        <w:t>All candidates must be aware of the safeguarding nature of this work.</w:t>
      </w:r>
    </w:p>
    <w:p w14:paraId="13674D49" w14:textId="77777777" w:rsidR="008D3FA3" w:rsidRDefault="008D3FA3">
      <w:pPr>
        <w:ind w:left="0" w:right="-22"/>
        <w:jc w:val="both"/>
        <w:rPr>
          <w:rFonts w:ascii="Tahoma" w:eastAsia="Tahoma" w:hAnsi="Tahoma" w:cs="Tahoma"/>
          <w:sz w:val="22"/>
          <w:szCs w:val="22"/>
        </w:rPr>
      </w:pPr>
    </w:p>
    <w:p w14:paraId="7D0CA310" w14:textId="77777777" w:rsidR="008D3FA3" w:rsidRDefault="000D25B7">
      <w:pPr>
        <w:pBdr>
          <w:top w:val="nil"/>
          <w:left w:val="nil"/>
          <w:bottom w:val="nil"/>
          <w:right w:val="nil"/>
          <w:between w:val="nil"/>
        </w:pBdr>
        <w:shd w:val="clear" w:color="auto" w:fill="FFFFFF"/>
        <w:spacing w:line="240" w:lineRule="auto"/>
        <w:ind w:left="0" w:right="-22"/>
        <w:jc w:val="both"/>
        <w:rPr>
          <w:rFonts w:ascii="Tahoma" w:eastAsia="Tahoma" w:hAnsi="Tahoma" w:cs="Tahoma"/>
          <w:color w:val="000000"/>
          <w:sz w:val="22"/>
          <w:szCs w:val="22"/>
        </w:rPr>
      </w:pPr>
      <w:r>
        <w:rPr>
          <w:rFonts w:ascii="Tahoma" w:eastAsia="Tahoma" w:hAnsi="Tahoma" w:cs="Tahoma"/>
          <w:color w:val="000000"/>
          <w:sz w:val="22"/>
          <w:szCs w:val="22"/>
        </w:rPr>
        <w:t xml:space="preserve">The school is committed to safeguarding the welfare of children and expects all staff to share this commitment. </w:t>
      </w:r>
    </w:p>
    <w:p w14:paraId="68D889D5" w14:textId="77777777" w:rsidR="008D3FA3" w:rsidRDefault="008D3FA3">
      <w:pPr>
        <w:pBdr>
          <w:top w:val="nil"/>
          <w:left w:val="nil"/>
          <w:bottom w:val="nil"/>
          <w:right w:val="nil"/>
          <w:between w:val="nil"/>
        </w:pBdr>
        <w:shd w:val="clear" w:color="auto" w:fill="FFFFFF"/>
        <w:spacing w:line="240" w:lineRule="auto"/>
        <w:ind w:left="0" w:right="-22"/>
        <w:jc w:val="both"/>
        <w:rPr>
          <w:rFonts w:ascii="Tahoma" w:eastAsia="Tahoma" w:hAnsi="Tahoma" w:cs="Tahoma"/>
          <w:color w:val="000000"/>
          <w:sz w:val="22"/>
          <w:szCs w:val="22"/>
        </w:rPr>
      </w:pPr>
    </w:p>
    <w:p w14:paraId="562C954E" w14:textId="77777777" w:rsidR="008D3FA3" w:rsidRDefault="000D25B7">
      <w:pPr>
        <w:pBdr>
          <w:top w:val="nil"/>
          <w:left w:val="nil"/>
          <w:bottom w:val="nil"/>
          <w:right w:val="nil"/>
          <w:between w:val="nil"/>
        </w:pBdr>
        <w:shd w:val="clear" w:color="auto" w:fill="FFFFFF"/>
        <w:spacing w:line="240" w:lineRule="auto"/>
        <w:ind w:left="0" w:right="-22"/>
        <w:jc w:val="both"/>
        <w:rPr>
          <w:rFonts w:ascii="Tahoma" w:eastAsia="Tahoma" w:hAnsi="Tahoma" w:cs="Tahoma"/>
          <w:color w:val="000000"/>
          <w:sz w:val="22"/>
          <w:szCs w:val="22"/>
        </w:rPr>
      </w:pPr>
      <w:r>
        <w:rPr>
          <w:rFonts w:ascii="Tahoma" w:eastAsia="Tahoma" w:hAnsi="Tahoma" w:cs="Tahoma"/>
          <w:color w:val="000000"/>
          <w:sz w:val="22"/>
          <w:szCs w:val="22"/>
        </w:rPr>
        <w:t>This post is subject to an enhanced DBS check and satisfactory references.</w:t>
      </w:r>
    </w:p>
    <w:p w14:paraId="0768C4E1" w14:textId="77777777" w:rsidR="008D3FA3" w:rsidRDefault="008D3FA3">
      <w:pPr>
        <w:pBdr>
          <w:top w:val="nil"/>
          <w:left w:val="nil"/>
          <w:bottom w:val="nil"/>
          <w:right w:val="nil"/>
          <w:between w:val="nil"/>
        </w:pBdr>
        <w:shd w:val="clear" w:color="auto" w:fill="FFFFFF"/>
        <w:spacing w:line="240" w:lineRule="auto"/>
        <w:ind w:left="0" w:right="-22"/>
        <w:jc w:val="both"/>
        <w:rPr>
          <w:rFonts w:ascii="Tahoma" w:eastAsia="Tahoma" w:hAnsi="Tahoma" w:cs="Tahoma"/>
          <w:color w:val="000000"/>
          <w:sz w:val="22"/>
          <w:szCs w:val="22"/>
        </w:rPr>
      </w:pPr>
    </w:p>
    <w:p w14:paraId="5955A2A9" w14:textId="77777777" w:rsidR="008D3FA3" w:rsidRDefault="000D25B7">
      <w:pPr>
        <w:ind w:left="0" w:right="-22"/>
        <w:jc w:val="both"/>
        <w:rPr>
          <w:rFonts w:ascii="Tahoma" w:eastAsia="Tahoma" w:hAnsi="Tahoma" w:cs="Tahoma"/>
          <w:sz w:val="22"/>
          <w:szCs w:val="22"/>
        </w:rPr>
      </w:pPr>
      <w:r>
        <w:rPr>
          <w:rFonts w:ascii="Tahoma" w:eastAsia="Tahoma" w:hAnsi="Tahoma" w:cs="Tahoma"/>
          <w:sz w:val="22"/>
          <w:szCs w:val="22"/>
        </w:rPr>
        <w:t xml:space="preserve">All applicants will be considered </w:t>
      </w:r>
      <w:proofErr w:type="gramStart"/>
      <w:r>
        <w:rPr>
          <w:rFonts w:ascii="Tahoma" w:eastAsia="Tahoma" w:hAnsi="Tahoma" w:cs="Tahoma"/>
          <w:sz w:val="22"/>
          <w:szCs w:val="22"/>
        </w:rPr>
        <w:t>on the basis of</w:t>
      </w:r>
      <w:proofErr w:type="gramEnd"/>
      <w:r>
        <w:rPr>
          <w:rFonts w:ascii="Tahoma" w:eastAsia="Tahoma" w:hAnsi="Tahoma" w:cs="Tahoma"/>
          <w:sz w:val="22"/>
          <w:szCs w:val="22"/>
        </w:rPr>
        <w:t xml:space="preserve"> suitability for the post regardless of sex, race or disability.</w:t>
      </w:r>
    </w:p>
    <w:p w14:paraId="454E0CB4" w14:textId="77777777" w:rsidR="008D3FA3" w:rsidRDefault="008D3FA3">
      <w:pPr>
        <w:ind w:left="0" w:right="-22"/>
        <w:jc w:val="both"/>
        <w:rPr>
          <w:rFonts w:ascii="Tahoma" w:eastAsia="Tahoma" w:hAnsi="Tahoma" w:cs="Tahoma"/>
          <w:b/>
          <w:bCs/>
          <w:sz w:val="22"/>
          <w:szCs w:val="22"/>
        </w:rPr>
      </w:pPr>
    </w:p>
    <w:p w14:paraId="5E4A3107" w14:textId="77777777" w:rsidR="008D3FA3" w:rsidRDefault="000D25B7">
      <w:pPr>
        <w:ind w:left="0" w:right="-22"/>
        <w:jc w:val="both"/>
        <w:rPr>
          <w:rFonts w:ascii="Tahoma" w:eastAsia="Tahoma" w:hAnsi="Tahoma" w:cs="Tahoma"/>
          <w:sz w:val="22"/>
          <w:szCs w:val="22"/>
        </w:rPr>
      </w:pPr>
      <w:r>
        <w:rPr>
          <w:rFonts w:ascii="Tahoma" w:eastAsia="Tahoma" w:hAnsi="Tahoma" w:cs="Tahoma"/>
          <w:sz w:val="22"/>
          <w:szCs w:val="22"/>
        </w:rPr>
        <w:t xml:space="preserve">The successful candidates will receive a full induction for their role including safeguarding awareness and practice.  </w:t>
      </w:r>
    </w:p>
    <w:p w14:paraId="5F47B900" w14:textId="77777777" w:rsidR="008D3FA3" w:rsidRDefault="008D3FA3">
      <w:pPr>
        <w:ind w:left="0" w:right="-22"/>
        <w:jc w:val="both"/>
        <w:rPr>
          <w:rFonts w:ascii="Tahoma" w:eastAsia="Tahoma" w:hAnsi="Tahoma" w:cs="Tahoma"/>
          <w:sz w:val="22"/>
          <w:szCs w:val="22"/>
        </w:rPr>
      </w:pPr>
    </w:p>
    <w:p w14:paraId="5D911E93" w14:textId="77777777" w:rsidR="008D3FA3" w:rsidRDefault="000D25B7">
      <w:pPr>
        <w:ind w:left="0" w:right="-22"/>
        <w:jc w:val="both"/>
        <w:rPr>
          <w:rFonts w:ascii="Tahoma" w:eastAsia="Tahoma" w:hAnsi="Tahoma" w:cs="Tahoma"/>
          <w:sz w:val="22"/>
          <w:szCs w:val="22"/>
        </w:rPr>
      </w:pPr>
      <w:r>
        <w:rPr>
          <w:rFonts w:ascii="Tahoma" w:eastAsia="Tahoma" w:hAnsi="Tahoma" w:cs="Tahoma"/>
          <w:sz w:val="22"/>
          <w:szCs w:val="22"/>
        </w:rPr>
        <w:t>Our school promotes well-being in all staff and has committed to reducing workload.</w:t>
      </w:r>
    </w:p>
    <w:p w14:paraId="234EC49F" w14:textId="77777777" w:rsidR="008D3FA3" w:rsidRDefault="008D3FA3">
      <w:pPr>
        <w:ind w:left="0" w:right="-22"/>
        <w:jc w:val="both"/>
        <w:rPr>
          <w:rFonts w:ascii="Tahoma" w:eastAsia="Tahoma" w:hAnsi="Tahoma" w:cs="Tahoma"/>
          <w:sz w:val="22"/>
          <w:szCs w:val="22"/>
        </w:rPr>
      </w:pPr>
    </w:p>
    <w:p w14:paraId="1FD9CBB9" w14:textId="77777777" w:rsidR="008D3FA3" w:rsidRDefault="000D25B7">
      <w:pPr>
        <w:ind w:left="0" w:right="-22"/>
        <w:jc w:val="both"/>
        <w:rPr>
          <w:rFonts w:ascii="Tahoma" w:eastAsia="Tahoma" w:hAnsi="Tahoma" w:cs="Tahoma"/>
          <w:sz w:val="22"/>
          <w:szCs w:val="22"/>
        </w:rPr>
      </w:pPr>
      <w:r>
        <w:rPr>
          <w:rFonts w:ascii="Tahoma" w:eastAsia="Tahoma" w:hAnsi="Tahoma" w:cs="Tahoma"/>
          <w:sz w:val="22"/>
          <w:szCs w:val="22"/>
        </w:rPr>
        <w:t xml:space="preserve">We encourage staff to join trade associations (unions) and welcome positive input and feedback from trade associations. </w:t>
      </w:r>
    </w:p>
    <w:p w14:paraId="01694862" w14:textId="77777777" w:rsidR="008D3FA3" w:rsidRDefault="008D3FA3">
      <w:pPr>
        <w:ind w:left="0" w:right="-22"/>
        <w:jc w:val="both"/>
        <w:rPr>
          <w:rFonts w:ascii="Tahoma" w:eastAsia="Tahoma" w:hAnsi="Tahoma" w:cs="Tahoma"/>
          <w:sz w:val="22"/>
          <w:szCs w:val="22"/>
        </w:rPr>
      </w:pPr>
    </w:p>
    <w:p w14:paraId="3F0A98B7" w14:textId="77777777" w:rsidR="008D3FA3" w:rsidRDefault="000D25B7">
      <w:pPr>
        <w:ind w:left="0" w:right="-22"/>
        <w:rPr>
          <w:rFonts w:ascii="Tahoma" w:eastAsia="Tahoma" w:hAnsi="Tahoma" w:cs="Tahoma"/>
          <w:b/>
          <w:bCs/>
          <w:sz w:val="22"/>
          <w:szCs w:val="22"/>
          <w:highlight w:val="white"/>
        </w:rPr>
      </w:pPr>
      <w:r>
        <w:rPr>
          <w:rFonts w:ascii="Tahoma" w:eastAsia="Tahoma" w:hAnsi="Tahoma" w:cs="Tahoma"/>
          <w:b/>
          <w:bCs/>
          <w:sz w:val="22"/>
          <w:szCs w:val="22"/>
          <w:highlight w:val="white"/>
        </w:rPr>
        <w:t>In line with Keeping Children Safe in Education, we will undertake general online searches for all shortlisted candidates, this may include social media and video platforms such as Facebook, Twitter, Instagram, Tik Tok and You Tube. Online searches will only examine data that is publicly available, and the aim is to identify any incidents or issues. Any areas of concern will be discussed during the interview process.</w:t>
      </w:r>
    </w:p>
    <w:p w14:paraId="14917868" w14:textId="77777777" w:rsidR="008D3FA3" w:rsidRDefault="008D3FA3">
      <w:pPr>
        <w:ind w:left="0" w:right="-22"/>
        <w:rPr>
          <w:rFonts w:ascii="Tahoma" w:eastAsia="Tahoma" w:hAnsi="Tahoma" w:cs="Tahoma"/>
          <w:b/>
          <w:bCs/>
          <w:sz w:val="22"/>
          <w:szCs w:val="22"/>
        </w:rPr>
      </w:pPr>
    </w:p>
    <w:p w14:paraId="2BC4D725" w14:textId="77777777" w:rsidR="008D3FA3" w:rsidRDefault="000D25B7">
      <w:pPr>
        <w:ind w:left="0" w:right="-22"/>
        <w:jc w:val="both"/>
        <w:rPr>
          <w:rFonts w:ascii="Tahoma" w:eastAsia="Tahoma" w:hAnsi="Tahoma" w:cs="Tahoma"/>
          <w:sz w:val="22"/>
          <w:szCs w:val="22"/>
        </w:rPr>
      </w:pPr>
      <w:r>
        <w:rPr>
          <w:rFonts w:ascii="Tahoma" w:eastAsia="Tahoma" w:hAnsi="Tahoma" w:cs="Tahoma"/>
          <w:sz w:val="22"/>
          <w:szCs w:val="22"/>
        </w:rPr>
        <w:t>For further information about Safer Recruitment procedures please refer to the school’s website:</w:t>
      </w:r>
    </w:p>
    <w:p w14:paraId="397E641C" w14:textId="77777777" w:rsidR="008D3FA3" w:rsidRDefault="000D25B7">
      <w:pPr>
        <w:ind w:left="0" w:right="-22"/>
        <w:jc w:val="both"/>
        <w:rPr>
          <w:rFonts w:ascii="Tahoma" w:eastAsia="Tahoma" w:hAnsi="Tahoma" w:cs="Tahoma"/>
          <w:sz w:val="22"/>
          <w:szCs w:val="22"/>
        </w:rPr>
      </w:pPr>
      <w:hyperlink r:id="rId9">
        <w:r>
          <w:rPr>
            <w:rFonts w:ascii="Tahoma" w:eastAsia="Tahoma" w:hAnsi="Tahoma" w:cs="Tahoma"/>
            <w:color w:val="0000FF"/>
            <w:sz w:val="22"/>
            <w:szCs w:val="22"/>
            <w:u w:val="single"/>
          </w:rPr>
          <w:t>https://www.stgeorges.wirral.sch.uk/page/safeguarding-at-st-georges/36170</w:t>
        </w:r>
      </w:hyperlink>
      <w:r>
        <w:rPr>
          <w:rFonts w:ascii="Tahoma" w:eastAsia="Tahoma" w:hAnsi="Tahoma" w:cs="Tahoma"/>
          <w:sz w:val="22"/>
          <w:szCs w:val="22"/>
        </w:rPr>
        <w:t xml:space="preserve"> and Wirral Council’s Child Protection Procedures; </w:t>
      </w:r>
      <w:hyperlink r:id="rId10">
        <w:r>
          <w:rPr>
            <w:rFonts w:ascii="Tahoma" w:eastAsia="Tahoma" w:hAnsi="Tahoma" w:cs="Tahoma"/>
            <w:color w:val="0000FF"/>
            <w:sz w:val="22"/>
            <w:szCs w:val="22"/>
            <w:u w:val="single"/>
          </w:rPr>
          <w:t>https://www.wirralsafeguarding.co.uk/procedures/</w:t>
        </w:r>
      </w:hyperlink>
      <w:r>
        <w:rPr>
          <w:rFonts w:ascii="Tahoma" w:eastAsia="Tahoma" w:hAnsi="Tahoma" w:cs="Tahoma"/>
          <w:color w:val="0000FF"/>
          <w:sz w:val="22"/>
          <w:szCs w:val="22"/>
          <w:u w:val="single"/>
        </w:rPr>
        <w:t>.</w:t>
      </w:r>
    </w:p>
    <w:p w14:paraId="40D34C74" w14:textId="77777777" w:rsidR="008D3FA3" w:rsidRDefault="008D3FA3">
      <w:pPr>
        <w:ind w:left="0" w:right="-22"/>
        <w:jc w:val="both"/>
        <w:rPr>
          <w:rFonts w:ascii="Tahoma" w:eastAsia="Tahoma" w:hAnsi="Tahoma" w:cs="Tahoma"/>
          <w:sz w:val="22"/>
          <w:szCs w:val="22"/>
        </w:rPr>
      </w:pPr>
    </w:p>
    <w:p w14:paraId="0528E685" w14:textId="77777777" w:rsidR="008D3FA3" w:rsidRDefault="000D25B7">
      <w:pPr>
        <w:ind w:left="0" w:right="-22"/>
        <w:jc w:val="both"/>
        <w:rPr>
          <w:rFonts w:ascii="Tahoma" w:eastAsia="Tahoma" w:hAnsi="Tahoma" w:cs="Tahoma"/>
          <w:sz w:val="22"/>
          <w:szCs w:val="22"/>
        </w:rPr>
      </w:pPr>
      <w:r>
        <w:rPr>
          <w:rFonts w:ascii="Tahoma" w:eastAsia="Tahoma" w:hAnsi="Tahoma" w:cs="Tahoma"/>
          <w:sz w:val="22"/>
          <w:szCs w:val="22"/>
        </w:rPr>
        <w:t>We also have a working with us page that explains the expectations and support for staff employed at St George’s:</w:t>
      </w:r>
    </w:p>
    <w:p w14:paraId="0D2030C5" w14:textId="77777777" w:rsidR="008D3FA3" w:rsidRDefault="000D25B7">
      <w:pPr>
        <w:ind w:left="0" w:right="-22"/>
        <w:jc w:val="both"/>
        <w:rPr>
          <w:rFonts w:ascii="Tahoma" w:eastAsia="Tahoma" w:hAnsi="Tahoma" w:cs="Tahoma"/>
          <w:sz w:val="22"/>
          <w:szCs w:val="22"/>
        </w:rPr>
      </w:pPr>
      <w:hyperlink r:id="rId11">
        <w:r>
          <w:rPr>
            <w:rFonts w:ascii="Tahoma" w:eastAsia="Tahoma" w:hAnsi="Tahoma" w:cs="Tahoma"/>
            <w:color w:val="0000FF"/>
            <w:sz w:val="22"/>
            <w:szCs w:val="22"/>
            <w:u w:val="single"/>
          </w:rPr>
          <w:t>https://www.stgeorges.wirral.sch.uk/page/working-at-st-georges/132493</w:t>
        </w:r>
      </w:hyperlink>
    </w:p>
    <w:p w14:paraId="26FBAEBD" w14:textId="77777777" w:rsidR="008D3FA3" w:rsidRDefault="008D3FA3">
      <w:pPr>
        <w:ind w:left="0" w:right="-22"/>
        <w:jc w:val="both"/>
        <w:rPr>
          <w:rFonts w:ascii="Tahoma" w:eastAsia="Tahoma" w:hAnsi="Tahoma" w:cs="Tahoma"/>
          <w:b/>
          <w:bCs/>
          <w:sz w:val="12"/>
          <w:szCs w:val="12"/>
        </w:rPr>
      </w:pPr>
    </w:p>
    <w:p w14:paraId="206B52D7" w14:textId="77777777" w:rsidR="008D3FA3" w:rsidRDefault="000D25B7">
      <w:pPr>
        <w:spacing w:after="160"/>
        <w:ind w:left="0" w:right="0"/>
        <w:rPr>
          <w:rFonts w:ascii="Tahoma" w:eastAsia="Tahoma" w:hAnsi="Tahoma" w:cs="Tahoma"/>
          <w:b/>
          <w:bCs/>
          <w:sz w:val="32"/>
          <w:szCs w:val="32"/>
        </w:rPr>
      </w:pPr>
      <w:r>
        <w:br w:type="page"/>
      </w:r>
    </w:p>
    <w:p w14:paraId="5055D533" w14:textId="77777777" w:rsidR="008D3FA3" w:rsidRDefault="000D25B7">
      <w:pPr>
        <w:ind w:left="0" w:right="-22"/>
        <w:jc w:val="both"/>
        <w:rPr>
          <w:rFonts w:ascii="Tahoma" w:eastAsia="Tahoma" w:hAnsi="Tahoma" w:cs="Tahoma"/>
          <w:b/>
          <w:bCs/>
          <w:sz w:val="24"/>
          <w:szCs w:val="24"/>
        </w:rPr>
      </w:pPr>
      <w:r>
        <w:rPr>
          <w:rFonts w:ascii="Tahoma" w:eastAsia="Tahoma" w:hAnsi="Tahoma" w:cs="Tahoma"/>
          <w:b/>
          <w:bCs/>
          <w:sz w:val="24"/>
          <w:szCs w:val="24"/>
        </w:rPr>
        <w:lastRenderedPageBreak/>
        <w:t xml:space="preserve">Personal Specification </w:t>
      </w:r>
    </w:p>
    <w:p w14:paraId="07E0F03B" w14:textId="77777777" w:rsidR="008D3FA3" w:rsidRDefault="008D3FA3">
      <w:pPr>
        <w:ind w:left="0" w:right="-22"/>
        <w:jc w:val="both"/>
        <w:rPr>
          <w:rFonts w:ascii="Tahoma" w:eastAsia="Tahoma" w:hAnsi="Tahoma" w:cs="Tahoma"/>
          <w:b/>
          <w:bCs/>
          <w:sz w:val="24"/>
          <w:szCs w:val="24"/>
        </w:rPr>
      </w:pPr>
    </w:p>
    <w:tbl>
      <w:tblPr>
        <w:tblStyle w:val="a4"/>
        <w:tblW w:w="109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3"/>
        <w:gridCol w:w="4961"/>
        <w:gridCol w:w="4111"/>
      </w:tblGrid>
      <w:tr w:rsidR="008D3FA3" w14:paraId="46E6C68A" w14:textId="77777777">
        <w:tc>
          <w:tcPr>
            <w:tcW w:w="1843" w:type="dxa"/>
            <w:tcBorders>
              <w:top w:val="nil"/>
              <w:left w:val="nil"/>
              <w:bottom w:val="single" w:sz="4" w:space="0" w:color="000000"/>
              <w:right w:val="single" w:sz="4" w:space="0" w:color="000000"/>
            </w:tcBorders>
            <w:vAlign w:val="center"/>
          </w:tcPr>
          <w:p w14:paraId="5B6CADB8" w14:textId="77777777" w:rsidR="008D3FA3" w:rsidRDefault="008D3FA3">
            <w:pPr>
              <w:ind w:left="0" w:right="-22"/>
              <w:jc w:val="center"/>
              <w:rPr>
                <w:rFonts w:ascii="Tahoma" w:eastAsia="Tahoma" w:hAnsi="Tahoma" w:cs="Tahoma"/>
                <w:b/>
                <w:bCs/>
                <w:sz w:val="24"/>
                <w:szCs w:val="24"/>
              </w:rPr>
            </w:pPr>
          </w:p>
        </w:tc>
        <w:tc>
          <w:tcPr>
            <w:tcW w:w="4961" w:type="dxa"/>
            <w:tcBorders>
              <w:left w:val="single" w:sz="4" w:space="0" w:color="000000"/>
            </w:tcBorders>
            <w:shd w:val="clear" w:color="auto" w:fill="0070C0"/>
          </w:tcPr>
          <w:p w14:paraId="73516513" w14:textId="77777777" w:rsidR="008D3FA3" w:rsidRDefault="000D25B7">
            <w:pPr>
              <w:ind w:left="0" w:right="-22"/>
              <w:jc w:val="center"/>
              <w:rPr>
                <w:rFonts w:ascii="Tahoma" w:eastAsia="Tahoma" w:hAnsi="Tahoma" w:cs="Tahoma"/>
                <w:b/>
                <w:bCs/>
                <w:sz w:val="24"/>
                <w:szCs w:val="24"/>
              </w:rPr>
            </w:pPr>
            <w:r>
              <w:rPr>
                <w:rFonts w:ascii="Tahoma" w:eastAsia="Tahoma" w:hAnsi="Tahoma" w:cs="Tahoma"/>
                <w:b/>
                <w:bCs/>
                <w:sz w:val="24"/>
                <w:szCs w:val="24"/>
              </w:rPr>
              <w:t>Essential Attributes</w:t>
            </w:r>
          </w:p>
        </w:tc>
        <w:tc>
          <w:tcPr>
            <w:tcW w:w="4111" w:type="dxa"/>
            <w:shd w:val="clear" w:color="auto" w:fill="0070C0"/>
          </w:tcPr>
          <w:p w14:paraId="149F8610" w14:textId="77777777" w:rsidR="008D3FA3" w:rsidRDefault="000D25B7">
            <w:pPr>
              <w:ind w:left="0" w:right="-22"/>
              <w:jc w:val="center"/>
              <w:rPr>
                <w:rFonts w:ascii="Tahoma" w:eastAsia="Tahoma" w:hAnsi="Tahoma" w:cs="Tahoma"/>
                <w:b/>
                <w:bCs/>
                <w:sz w:val="24"/>
                <w:szCs w:val="24"/>
              </w:rPr>
            </w:pPr>
            <w:r>
              <w:rPr>
                <w:rFonts w:ascii="Tahoma" w:eastAsia="Tahoma" w:hAnsi="Tahoma" w:cs="Tahoma"/>
                <w:b/>
                <w:bCs/>
                <w:sz w:val="24"/>
                <w:szCs w:val="24"/>
              </w:rPr>
              <w:t>Desirable Attributes</w:t>
            </w:r>
          </w:p>
        </w:tc>
      </w:tr>
      <w:tr w:rsidR="008D3FA3" w14:paraId="72C19B3E" w14:textId="77777777">
        <w:trPr>
          <w:trHeight w:val="717"/>
        </w:trPr>
        <w:tc>
          <w:tcPr>
            <w:tcW w:w="1843" w:type="dxa"/>
            <w:tcBorders>
              <w:top w:val="single" w:sz="4" w:space="0" w:color="000000"/>
            </w:tcBorders>
            <w:shd w:val="clear" w:color="auto" w:fill="0070C0"/>
            <w:vAlign w:val="center"/>
          </w:tcPr>
          <w:p w14:paraId="1E5B74DA" w14:textId="77777777" w:rsidR="008D3FA3" w:rsidRDefault="000D25B7">
            <w:pPr>
              <w:ind w:left="0" w:right="-22"/>
              <w:rPr>
                <w:rFonts w:ascii="Tahoma" w:eastAsia="Tahoma" w:hAnsi="Tahoma" w:cs="Tahoma"/>
                <w:b/>
                <w:bCs/>
                <w:sz w:val="22"/>
                <w:szCs w:val="22"/>
              </w:rPr>
            </w:pPr>
            <w:r>
              <w:rPr>
                <w:rFonts w:ascii="Tahoma" w:eastAsia="Tahoma" w:hAnsi="Tahoma" w:cs="Tahoma"/>
                <w:b/>
                <w:bCs/>
                <w:sz w:val="22"/>
                <w:szCs w:val="22"/>
              </w:rPr>
              <w:t xml:space="preserve">Qualifications &amp; Training </w:t>
            </w:r>
          </w:p>
        </w:tc>
        <w:tc>
          <w:tcPr>
            <w:tcW w:w="4961" w:type="dxa"/>
            <w:vAlign w:val="center"/>
          </w:tcPr>
          <w:p w14:paraId="359E8512" w14:textId="77777777" w:rsidR="008D3FA3" w:rsidRDefault="000D25B7">
            <w:pPr>
              <w:numPr>
                <w:ilvl w:val="0"/>
                <w:numId w:val="1"/>
              </w:numPr>
              <w:ind w:left="461" w:right="-22" w:hanging="283"/>
              <w:rPr>
                <w:rFonts w:ascii="Tahoma" w:eastAsia="Tahoma" w:hAnsi="Tahoma" w:cs="Tahoma"/>
                <w:sz w:val="22"/>
                <w:szCs w:val="22"/>
              </w:rPr>
            </w:pPr>
            <w:r>
              <w:rPr>
                <w:rFonts w:ascii="Tahoma" w:eastAsia="Tahoma" w:hAnsi="Tahoma" w:cs="Tahoma"/>
                <w:sz w:val="22"/>
                <w:szCs w:val="22"/>
              </w:rPr>
              <w:t xml:space="preserve">Recognised teaching qualification </w:t>
            </w:r>
          </w:p>
          <w:p w14:paraId="1D63CE05" w14:textId="77777777" w:rsidR="008D3FA3" w:rsidRDefault="000D25B7">
            <w:pPr>
              <w:numPr>
                <w:ilvl w:val="0"/>
                <w:numId w:val="1"/>
              </w:numPr>
              <w:pBdr>
                <w:top w:val="nil"/>
                <w:left w:val="nil"/>
                <w:bottom w:val="nil"/>
                <w:right w:val="nil"/>
                <w:between w:val="nil"/>
              </w:pBdr>
              <w:spacing w:line="259" w:lineRule="auto"/>
              <w:ind w:left="461" w:right="-22" w:hanging="283"/>
              <w:rPr>
                <w:rFonts w:ascii="Tahoma" w:eastAsia="Tahoma" w:hAnsi="Tahoma" w:cs="Tahoma"/>
                <w:color w:val="000000"/>
                <w:sz w:val="22"/>
                <w:szCs w:val="22"/>
              </w:rPr>
            </w:pPr>
            <w:r>
              <w:rPr>
                <w:rFonts w:ascii="Tahoma" w:eastAsia="Tahoma" w:hAnsi="Tahoma" w:cs="Tahoma"/>
                <w:color w:val="000000"/>
                <w:sz w:val="22"/>
                <w:szCs w:val="22"/>
              </w:rPr>
              <w:t>A 2:2 or above degree in their subject area or a related subject</w:t>
            </w:r>
          </w:p>
        </w:tc>
        <w:tc>
          <w:tcPr>
            <w:tcW w:w="4111" w:type="dxa"/>
            <w:vAlign w:val="center"/>
          </w:tcPr>
          <w:p w14:paraId="18E35E6D" w14:textId="77777777" w:rsidR="008D3FA3" w:rsidRDefault="000D25B7">
            <w:pPr>
              <w:numPr>
                <w:ilvl w:val="0"/>
                <w:numId w:val="1"/>
              </w:numPr>
              <w:pBdr>
                <w:top w:val="nil"/>
                <w:left w:val="nil"/>
                <w:bottom w:val="nil"/>
                <w:right w:val="nil"/>
                <w:between w:val="nil"/>
              </w:pBdr>
              <w:spacing w:line="259" w:lineRule="auto"/>
              <w:ind w:left="457" w:right="-22" w:hanging="404"/>
              <w:rPr>
                <w:rFonts w:ascii="Tahoma" w:eastAsia="Tahoma" w:hAnsi="Tahoma" w:cs="Tahoma"/>
                <w:b/>
                <w:bCs/>
                <w:color w:val="000000"/>
                <w:sz w:val="22"/>
                <w:szCs w:val="22"/>
              </w:rPr>
            </w:pPr>
            <w:r>
              <w:rPr>
                <w:rFonts w:ascii="Tahoma" w:eastAsia="Tahoma" w:hAnsi="Tahoma" w:cs="Tahoma"/>
                <w:color w:val="000000"/>
                <w:sz w:val="22"/>
                <w:szCs w:val="22"/>
              </w:rPr>
              <w:t xml:space="preserve">A postgraduate </w:t>
            </w:r>
            <w:proofErr w:type="gramStart"/>
            <w:r>
              <w:rPr>
                <w:rFonts w:ascii="Tahoma" w:eastAsia="Tahoma" w:hAnsi="Tahoma" w:cs="Tahoma"/>
                <w:color w:val="000000"/>
                <w:sz w:val="22"/>
                <w:szCs w:val="22"/>
              </w:rPr>
              <w:t xml:space="preserve">qualification;   </w:t>
            </w:r>
            <w:proofErr w:type="gramEnd"/>
            <w:r>
              <w:rPr>
                <w:rFonts w:ascii="Tahoma" w:eastAsia="Tahoma" w:hAnsi="Tahoma" w:cs="Tahoma"/>
                <w:color w:val="000000"/>
                <w:sz w:val="22"/>
                <w:szCs w:val="22"/>
              </w:rPr>
              <w:t xml:space="preserve">  e.g., a master’s degree, NPQ qualification, diploma etc</w:t>
            </w:r>
          </w:p>
          <w:p w14:paraId="65AA2F72" w14:textId="77777777" w:rsidR="008D3FA3" w:rsidRDefault="000D25B7">
            <w:pPr>
              <w:numPr>
                <w:ilvl w:val="0"/>
                <w:numId w:val="1"/>
              </w:numPr>
              <w:pBdr>
                <w:top w:val="nil"/>
                <w:left w:val="nil"/>
                <w:bottom w:val="nil"/>
                <w:right w:val="nil"/>
                <w:between w:val="nil"/>
              </w:pBdr>
              <w:spacing w:line="259" w:lineRule="auto"/>
              <w:ind w:left="457" w:right="-22" w:hanging="404"/>
              <w:rPr>
                <w:rFonts w:ascii="Tahoma" w:eastAsia="Tahoma" w:hAnsi="Tahoma" w:cs="Tahoma"/>
                <w:b/>
                <w:bCs/>
                <w:color w:val="000000"/>
                <w:sz w:val="22"/>
                <w:szCs w:val="22"/>
              </w:rPr>
            </w:pPr>
            <w:r>
              <w:rPr>
                <w:rFonts w:ascii="Tahoma" w:eastAsia="Tahoma" w:hAnsi="Tahoma" w:cs="Tahoma"/>
                <w:color w:val="000000"/>
                <w:sz w:val="22"/>
                <w:szCs w:val="22"/>
              </w:rPr>
              <w:t>A first aid certificate</w:t>
            </w:r>
          </w:p>
          <w:p w14:paraId="4CEB1CED" w14:textId="77777777" w:rsidR="008D3FA3" w:rsidRDefault="000D25B7">
            <w:pPr>
              <w:numPr>
                <w:ilvl w:val="0"/>
                <w:numId w:val="1"/>
              </w:numPr>
              <w:pBdr>
                <w:top w:val="nil"/>
                <w:left w:val="nil"/>
                <w:bottom w:val="nil"/>
                <w:right w:val="nil"/>
                <w:between w:val="nil"/>
              </w:pBdr>
              <w:spacing w:line="259" w:lineRule="auto"/>
              <w:ind w:left="457" w:right="-22" w:hanging="404"/>
              <w:rPr>
                <w:rFonts w:ascii="Tahoma" w:eastAsia="Tahoma" w:hAnsi="Tahoma" w:cs="Tahoma"/>
                <w:b/>
                <w:bCs/>
                <w:color w:val="000000"/>
                <w:sz w:val="22"/>
                <w:szCs w:val="22"/>
              </w:rPr>
            </w:pPr>
            <w:r>
              <w:rPr>
                <w:rFonts w:ascii="Tahoma" w:eastAsia="Tahoma" w:hAnsi="Tahoma" w:cs="Tahoma"/>
                <w:color w:val="000000"/>
                <w:sz w:val="22"/>
                <w:szCs w:val="22"/>
              </w:rPr>
              <w:t>Evidence of further training in SEND, inclusion, equality or other statutory areas</w:t>
            </w:r>
          </w:p>
        </w:tc>
      </w:tr>
      <w:tr w:rsidR="008D3FA3" w14:paraId="52BB7FCD" w14:textId="77777777">
        <w:tc>
          <w:tcPr>
            <w:tcW w:w="1843" w:type="dxa"/>
            <w:shd w:val="clear" w:color="auto" w:fill="0070C0"/>
            <w:vAlign w:val="center"/>
          </w:tcPr>
          <w:p w14:paraId="086D8FFD" w14:textId="77777777" w:rsidR="008D3FA3" w:rsidRDefault="000D25B7">
            <w:pPr>
              <w:ind w:left="0" w:right="-22"/>
              <w:rPr>
                <w:rFonts w:ascii="Tahoma" w:eastAsia="Tahoma" w:hAnsi="Tahoma" w:cs="Tahoma"/>
                <w:b/>
                <w:bCs/>
                <w:sz w:val="22"/>
                <w:szCs w:val="22"/>
              </w:rPr>
            </w:pPr>
            <w:r>
              <w:rPr>
                <w:rFonts w:ascii="Tahoma" w:eastAsia="Tahoma" w:hAnsi="Tahoma" w:cs="Tahoma"/>
                <w:b/>
                <w:bCs/>
                <w:sz w:val="22"/>
                <w:szCs w:val="22"/>
              </w:rPr>
              <w:t xml:space="preserve">Skills </w:t>
            </w:r>
          </w:p>
          <w:p w14:paraId="6E399720" w14:textId="77777777" w:rsidR="008D3FA3" w:rsidRDefault="000D25B7">
            <w:pPr>
              <w:ind w:left="0" w:right="-22"/>
              <w:rPr>
                <w:rFonts w:ascii="Tahoma" w:eastAsia="Tahoma" w:hAnsi="Tahoma" w:cs="Tahoma"/>
                <w:b/>
                <w:bCs/>
                <w:sz w:val="22"/>
                <w:szCs w:val="22"/>
              </w:rPr>
            </w:pPr>
            <w:r>
              <w:rPr>
                <w:rFonts w:ascii="Tahoma" w:eastAsia="Tahoma" w:hAnsi="Tahoma" w:cs="Tahoma"/>
                <w:b/>
                <w:bCs/>
                <w:sz w:val="22"/>
                <w:szCs w:val="22"/>
              </w:rPr>
              <w:t xml:space="preserve">&amp; </w:t>
            </w:r>
          </w:p>
          <w:p w14:paraId="3267AC00" w14:textId="77777777" w:rsidR="008D3FA3" w:rsidRDefault="000D25B7">
            <w:pPr>
              <w:ind w:left="0" w:right="-22"/>
              <w:rPr>
                <w:rFonts w:ascii="Tahoma" w:eastAsia="Tahoma" w:hAnsi="Tahoma" w:cs="Tahoma"/>
                <w:b/>
                <w:bCs/>
                <w:sz w:val="22"/>
                <w:szCs w:val="22"/>
              </w:rPr>
            </w:pPr>
            <w:r>
              <w:rPr>
                <w:rFonts w:ascii="Tahoma" w:eastAsia="Tahoma" w:hAnsi="Tahoma" w:cs="Tahoma"/>
                <w:b/>
                <w:bCs/>
                <w:sz w:val="22"/>
                <w:szCs w:val="22"/>
              </w:rPr>
              <w:t>Experience</w:t>
            </w:r>
          </w:p>
        </w:tc>
        <w:tc>
          <w:tcPr>
            <w:tcW w:w="4961" w:type="dxa"/>
            <w:vAlign w:val="center"/>
          </w:tcPr>
          <w:p w14:paraId="4E3E3BC3" w14:textId="77777777" w:rsidR="008D3FA3" w:rsidRDefault="000D25B7">
            <w:pPr>
              <w:numPr>
                <w:ilvl w:val="0"/>
                <w:numId w:val="3"/>
              </w:numPr>
              <w:pBdr>
                <w:top w:val="nil"/>
                <w:left w:val="nil"/>
                <w:bottom w:val="nil"/>
                <w:right w:val="nil"/>
                <w:between w:val="nil"/>
              </w:pBdr>
              <w:ind w:left="461" w:right="-22" w:hanging="283"/>
              <w:rPr>
                <w:rFonts w:ascii="Tahoma" w:eastAsia="Tahoma" w:hAnsi="Tahoma" w:cs="Tahoma"/>
                <w:color w:val="000000"/>
                <w:sz w:val="22"/>
                <w:szCs w:val="22"/>
              </w:rPr>
            </w:pPr>
            <w:r>
              <w:rPr>
                <w:rFonts w:ascii="Tahoma" w:eastAsia="Tahoma" w:hAnsi="Tahoma" w:cs="Tahoma"/>
                <w:color w:val="000000"/>
                <w:sz w:val="22"/>
                <w:szCs w:val="22"/>
              </w:rPr>
              <w:t>At least one years of experience teaching within a school environment</w:t>
            </w:r>
          </w:p>
          <w:p w14:paraId="448797C8" w14:textId="77777777" w:rsidR="008D3FA3" w:rsidRDefault="000D25B7">
            <w:pPr>
              <w:numPr>
                <w:ilvl w:val="0"/>
                <w:numId w:val="3"/>
              </w:numPr>
              <w:pBdr>
                <w:top w:val="nil"/>
                <w:left w:val="nil"/>
                <w:bottom w:val="nil"/>
                <w:right w:val="nil"/>
                <w:between w:val="nil"/>
              </w:pBdr>
              <w:ind w:left="461" w:right="-22" w:hanging="283"/>
              <w:rPr>
                <w:rFonts w:ascii="Tahoma" w:eastAsia="Tahoma" w:hAnsi="Tahoma" w:cs="Tahoma"/>
                <w:color w:val="000000"/>
                <w:sz w:val="22"/>
                <w:szCs w:val="22"/>
              </w:rPr>
            </w:pPr>
            <w:r>
              <w:rPr>
                <w:rFonts w:ascii="Tahoma" w:eastAsia="Tahoma" w:hAnsi="Tahoma" w:cs="Tahoma"/>
                <w:color w:val="000000"/>
                <w:sz w:val="22"/>
                <w:szCs w:val="22"/>
              </w:rPr>
              <w:t>Conducting assessments, keeping records and producing reports on pupils</w:t>
            </w:r>
          </w:p>
          <w:p w14:paraId="20D6BBBC" w14:textId="77777777" w:rsidR="008D3FA3" w:rsidRDefault="000D25B7">
            <w:pPr>
              <w:numPr>
                <w:ilvl w:val="0"/>
                <w:numId w:val="3"/>
              </w:numPr>
              <w:pBdr>
                <w:top w:val="nil"/>
                <w:left w:val="nil"/>
                <w:bottom w:val="nil"/>
                <w:right w:val="nil"/>
                <w:between w:val="nil"/>
              </w:pBdr>
              <w:ind w:left="461" w:right="-22" w:hanging="283"/>
              <w:rPr>
                <w:rFonts w:ascii="Tahoma" w:eastAsia="Tahoma" w:hAnsi="Tahoma" w:cs="Tahoma"/>
                <w:color w:val="000000"/>
                <w:sz w:val="22"/>
                <w:szCs w:val="22"/>
              </w:rPr>
            </w:pPr>
            <w:r>
              <w:rPr>
                <w:rFonts w:ascii="Tahoma" w:eastAsia="Tahoma" w:hAnsi="Tahoma" w:cs="Tahoma"/>
                <w:color w:val="000000"/>
                <w:sz w:val="22"/>
                <w:szCs w:val="22"/>
              </w:rPr>
              <w:t>Delivering primary national curriculum</w:t>
            </w:r>
          </w:p>
          <w:p w14:paraId="68ECDA3C" w14:textId="77777777" w:rsidR="008D3FA3" w:rsidRDefault="000D25B7">
            <w:pPr>
              <w:numPr>
                <w:ilvl w:val="0"/>
                <w:numId w:val="3"/>
              </w:numPr>
              <w:pBdr>
                <w:top w:val="nil"/>
                <w:left w:val="nil"/>
                <w:bottom w:val="nil"/>
                <w:right w:val="nil"/>
                <w:between w:val="nil"/>
              </w:pBdr>
              <w:ind w:left="461" w:right="-22" w:hanging="283"/>
              <w:rPr>
                <w:rFonts w:ascii="Tahoma" w:eastAsia="Tahoma" w:hAnsi="Tahoma" w:cs="Tahoma"/>
                <w:color w:val="000000"/>
                <w:sz w:val="22"/>
                <w:szCs w:val="22"/>
              </w:rPr>
            </w:pPr>
            <w:r>
              <w:rPr>
                <w:rFonts w:ascii="Tahoma" w:eastAsia="Tahoma" w:hAnsi="Tahoma" w:cs="Tahoma"/>
                <w:color w:val="000000"/>
                <w:sz w:val="22"/>
                <w:szCs w:val="22"/>
              </w:rPr>
              <w:t>Writing and adapting planning based on prior learning and children’s needs</w:t>
            </w:r>
          </w:p>
          <w:p w14:paraId="617D1FD0" w14:textId="77777777" w:rsidR="008D3FA3" w:rsidRDefault="000D25B7">
            <w:pPr>
              <w:numPr>
                <w:ilvl w:val="0"/>
                <w:numId w:val="3"/>
              </w:numPr>
              <w:pBdr>
                <w:top w:val="nil"/>
                <w:left w:val="nil"/>
                <w:bottom w:val="nil"/>
                <w:right w:val="nil"/>
                <w:between w:val="nil"/>
              </w:pBdr>
              <w:ind w:left="461" w:right="-22" w:hanging="283"/>
              <w:rPr>
                <w:rFonts w:ascii="Tahoma" w:eastAsia="Tahoma" w:hAnsi="Tahoma" w:cs="Tahoma"/>
                <w:color w:val="000000"/>
                <w:sz w:val="22"/>
                <w:szCs w:val="22"/>
              </w:rPr>
            </w:pPr>
            <w:r>
              <w:rPr>
                <w:rFonts w:ascii="Tahoma" w:eastAsia="Tahoma" w:hAnsi="Tahoma" w:cs="Tahoma"/>
                <w:color w:val="000000"/>
                <w:sz w:val="22"/>
                <w:szCs w:val="22"/>
              </w:rPr>
              <w:t>Implementing safeguarding procedures in schools</w:t>
            </w:r>
          </w:p>
        </w:tc>
        <w:tc>
          <w:tcPr>
            <w:tcW w:w="4111" w:type="dxa"/>
            <w:vAlign w:val="center"/>
          </w:tcPr>
          <w:p w14:paraId="183A5D9C" w14:textId="77777777" w:rsidR="008D3FA3" w:rsidRDefault="000D25B7">
            <w:pPr>
              <w:numPr>
                <w:ilvl w:val="0"/>
                <w:numId w:val="3"/>
              </w:numPr>
              <w:pBdr>
                <w:top w:val="nil"/>
                <w:left w:val="nil"/>
                <w:bottom w:val="nil"/>
                <w:right w:val="nil"/>
                <w:between w:val="nil"/>
              </w:pBdr>
              <w:spacing w:line="259" w:lineRule="auto"/>
              <w:ind w:left="457" w:right="-22" w:hanging="404"/>
              <w:rPr>
                <w:rFonts w:ascii="Tahoma" w:eastAsia="Tahoma" w:hAnsi="Tahoma" w:cs="Tahoma"/>
                <w:b/>
                <w:bCs/>
                <w:color w:val="000000"/>
                <w:sz w:val="22"/>
                <w:szCs w:val="22"/>
              </w:rPr>
            </w:pPr>
            <w:r>
              <w:rPr>
                <w:rFonts w:ascii="Tahoma" w:eastAsia="Tahoma" w:hAnsi="Tahoma" w:cs="Tahoma"/>
                <w:color w:val="000000"/>
                <w:sz w:val="22"/>
                <w:szCs w:val="22"/>
              </w:rPr>
              <w:t>Experience teaching key stage 2     pupils</w:t>
            </w:r>
          </w:p>
          <w:p w14:paraId="1225E47E" w14:textId="77777777" w:rsidR="008D3FA3" w:rsidRDefault="008D3FA3">
            <w:pPr>
              <w:pBdr>
                <w:top w:val="nil"/>
                <w:left w:val="nil"/>
                <w:bottom w:val="nil"/>
                <w:right w:val="nil"/>
                <w:between w:val="nil"/>
              </w:pBdr>
              <w:spacing w:line="259" w:lineRule="auto"/>
              <w:ind w:left="457" w:right="-22"/>
              <w:rPr>
                <w:rFonts w:ascii="Tahoma" w:eastAsia="Tahoma" w:hAnsi="Tahoma" w:cs="Tahoma"/>
                <w:b/>
                <w:bCs/>
                <w:color w:val="000000"/>
                <w:sz w:val="22"/>
                <w:szCs w:val="22"/>
              </w:rPr>
            </w:pPr>
          </w:p>
        </w:tc>
      </w:tr>
      <w:tr w:rsidR="008D3FA3" w14:paraId="13F19584" w14:textId="77777777">
        <w:tc>
          <w:tcPr>
            <w:tcW w:w="1843" w:type="dxa"/>
            <w:shd w:val="clear" w:color="auto" w:fill="0070C0"/>
            <w:vAlign w:val="center"/>
          </w:tcPr>
          <w:p w14:paraId="7E22C6FE" w14:textId="77777777" w:rsidR="008D3FA3" w:rsidRDefault="000D25B7">
            <w:pPr>
              <w:ind w:left="0" w:right="-22"/>
              <w:rPr>
                <w:rFonts w:ascii="Tahoma" w:eastAsia="Tahoma" w:hAnsi="Tahoma" w:cs="Tahoma"/>
                <w:b/>
                <w:bCs/>
                <w:sz w:val="22"/>
                <w:szCs w:val="22"/>
              </w:rPr>
            </w:pPr>
            <w:r>
              <w:rPr>
                <w:rFonts w:ascii="Tahoma" w:eastAsia="Tahoma" w:hAnsi="Tahoma" w:cs="Tahoma"/>
                <w:b/>
                <w:bCs/>
                <w:sz w:val="22"/>
                <w:szCs w:val="22"/>
              </w:rPr>
              <w:t xml:space="preserve">Knowledge </w:t>
            </w:r>
          </w:p>
        </w:tc>
        <w:tc>
          <w:tcPr>
            <w:tcW w:w="4961" w:type="dxa"/>
            <w:vAlign w:val="center"/>
          </w:tcPr>
          <w:p w14:paraId="1738F137" w14:textId="77777777" w:rsidR="008D3FA3" w:rsidRDefault="000D25B7">
            <w:pPr>
              <w:numPr>
                <w:ilvl w:val="0"/>
                <w:numId w:val="4"/>
              </w:numPr>
              <w:pBdr>
                <w:top w:val="nil"/>
                <w:left w:val="nil"/>
                <w:bottom w:val="nil"/>
                <w:right w:val="nil"/>
                <w:between w:val="nil"/>
              </w:pBdr>
              <w:ind w:left="461" w:right="-22" w:hanging="283"/>
              <w:rPr>
                <w:rFonts w:ascii="Tahoma" w:eastAsia="Tahoma" w:hAnsi="Tahoma" w:cs="Tahoma"/>
                <w:color w:val="000000"/>
                <w:sz w:val="22"/>
                <w:szCs w:val="22"/>
              </w:rPr>
            </w:pPr>
            <w:r>
              <w:rPr>
                <w:rFonts w:ascii="Tahoma" w:eastAsia="Tahoma" w:hAnsi="Tahoma" w:cs="Tahoma"/>
                <w:color w:val="000000"/>
                <w:sz w:val="22"/>
                <w:szCs w:val="22"/>
              </w:rPr>
              <w:t>A clear understanding of the national curriculum</w:t>
            </w:r>
          </w:p>
          <w:p w14:paraId="7E8A9707" w14:textId="77777777" w:rsidR="008D3FA3" w:rsidRDefault="000D25B7">
            <w:pPr>
              <w:numPr>
                <w:ilvl w:val="0"/>
                <w:numId w:val="4"/>
              </w:numPr>
              <w:pBdr>
                <w:top w:val="nil"/>
                <w:left w:val="nil"/>
                <w:bottom w:val="nil"/>
                <w:right w:val="nil"/>
                <w:between w:val="nil"/>
              </w:pBdr>
              <w:ind w:left="461" w:right="-22" w:hanging="283"/>
              <w:rPr>
                <w:rFonts w:ascii="Tahoma" w:eastAsia="Tahoma" w:hAnsi="Tahoma" w:cs="Tahoma"/>
                <w:color w:val="000000"/>
                <w:sz w:val="22"/>
                <w:szCs w:val="22"/>
              </w:rPr>
            </w:pPr>
            <w:r>
              <w:rPr>
                <w:rFonts w:ascii="Tahoma" w:eastAsia="Tahoma" w:hAnsi="Tahoma" w:cs="Tahoma"/>
                <w:color w:val="000000"/>
                <w:sz w:val="22"/>
                <w:szCs w:val="22"/>
              </w:rPr>
              <w:t>Good subject knowledge to help you design schemes of work and adapt teaching</w:t>
            </w:r>
          </w:p>
          <w:p w14:paraId="25D0F5C2" w14:textId="77777777" w:rsidR="008D3FA3" w:rsidRDefault="000D25B7">
            <w:pPr>
              <w:numPr>
                <w:ilvl w:val="0"/>
                <w:numId w:val="4"/>
              </w:numPr>
              <w:pBdr>
                <w:top w:val="nil"/>
                <w:left w:val="nil"/>
                <w:bottom w:val="nil"/>
                <w:right w:val="nil"/>
                <w:between w:val="nil"/>
              </w:pBdr>
              <w:ind w:left="461" w:right="-22" w:hanging="283"/>
              <w:rPr>
                <w:rFonts w:ascii="Tahoma" w:eastAsia="Tahoma" w:hAnsi="Tahoma" w:cs="Tahoma"/>
                <w:color w:val="000000"/>
                <w:sz w:val="22"/>
                <w:szCs w:val="22"/>
              </w:rPr>
            </w:pPr>
            <w:r>
              <w:rPr>
                <w:rFonts w:ascii="Tahoma" w:eastAsia="Tahoma" w:hAnsi="Tahoma" w:cs="Tahoma"/>
                <w:color w:val="000000"/>
                <w:sz w:val="22"/>
                <w:szCs w:val="22"/>
              </w:rPr>
              <w:t>Knowledge of effective inclusion strategies to improve the quality of teaching and learning</w:t>
            </w:r>
          </w:p>
          <w:p w14:paraId="5C70E406" w14:textId="77777777" w:rsidR="008D3FA3" w:rsidRDefault="000D25B7">
            <w:pPr>
              <w:numPr>
                <w:ilvl w:val="0"/>
                <w:numId w:val="4"/>
              </w:numPr>
              <w:pBdr>
                <w:top w:val="nil"/>
                <w:left w:val="nil"/>
                <w:bottom w:val="nil"/>
                <w:right w:val="nil"/>
                <w:between w:val="nil"/>
              </w:pBdr>
              <w:ind w:left="461" w:right="-22" w:hanging="283"/>
              <w:rPr>
                <w:rFonts w:ascii="Tahoma" w:eastAsia="Tahoma" w:hAnsi="Tahoma" w:cs="Tahoma"/>
                <w:color w:val="000000"/>
                <w:sz w:val="22"/>
                <w:szCs w:val="22"/>
              </w:rPr>
            </w:pPr>
            <w:r>
              <w:rPr>
                <w:rFonts w:ascii="Tahoma" w:eastAsia="Tahoma" w:hAnsi="Tahoma" w:cs="Tahoma"/>
                <w:color w:val="000000"/>
                <w:sz w:val="22"/>
                <w:szCs w:val="22"/>
              </w:rPr>
              <w:t>An understanding of how to promote positive behaviour and effective behaviour for learning</w:t>
            </w:r>
          </w:p>
          <w:p w14:paraId="71E89E22" w14:textId="77777777" w:rsidR="008D3FA3" w:rsidRDefault="000D25B7">
            <w:pPr>
              <w:numPr>
                <w:ilvl w:val="0"/>
                <w:numId w:val="4"/>
              </w:numPr>
              <w:shd w:val="clear" w:color="auto" w:fill="FFFFFF"/>
              <w:ind w:left="461" w:right="-22" w:hanging="283"/>
              <w:rPr>
                <w:rFonts w:ascii="Tahoma" w:eastAsia="Tahoma" w:hAnsi="Tahoma" w:cs="Tahoma"/>
                <w:color w:val="222222"/>
                <w:sz w:val="22"/>
                <w:szCs w:val="22"/>
              </w:rPr>
            </w:pPr>
            <w:r>
              <w:rPr>
                <w:rFonts w:ascii="Tahoma" w:eastAsia="Tahoma" w:hAnsi="Tahoma" w:cs="Tahoma"/>
                <w:color w:val="222222"/>
                <w:sz w:val="22"/>
                <w:szCs w:val="22"/>
              </w:rPr>
              <w:t>Ability to work well in teams and contribute to team planning and improvement strategies</w:t>
            </w:r>
          </w:p>
          <w:p w14:paraId="04076409" w14:textId="77777777" w:rsidR="008D3FA3" w:rsidRDefault="000D25B7">
            <w:pPr>
              <w:numPr>
                <w:ilvl w:val="0"/>
                <w:numId w:val="4"/>
              </w:numPr>
              <w:shd w:val="clear" w:color="auto" w:fill="FFFFFF"/>
              <w:ind w:left="461" w:right="-22" w:hanging="283"/>
              <w:rPr>
                <w:rFonts w:ascii="Tahoma" w:eastAsia="Tahoma" w:hAnsi="Tahoma" w:cs="Tahoma"/>
                <w:color w:val="222222"/>
                <w:sz w:val="22"/>
                <w:szCs w:val="22"/>
              </w:rPr>
            </w:pPr>
            <w:r>
              <w:rPr>
                <w:rFonts w:ascii="Tahoma" w:eastAsia="Tahoma" w:hAnsi="Tahoma" w:cs="Tahoma"/>
                <w:sz w:val="22"/>
                <w:szCs w:val="22"/>
              </w:rPr>
              <w:t>The statutory requirements of legislation concerning Equal Opportunities, Health &amp; Safety, SEND and safeguarding</w:t>
            </w:r>
          </w:p>
        </w:tc>
        <w:tc>
          <w:tcPr>
            <w:tcW w:w="4111" w:type="dxa"/>
            <w:vAlign w:val="center"/>
          </w:tcPr>
          <w:p w14:paraId="2A954D1E" w14:textId="77777777" w:rsidR="008D3FA3" w:rsidRDefault="008D3FA3">
            <w:pPr>
              <w:pBdr>
                <w:top w:val="nil"/>
                <w:left w:val="nil"/>
                <w:bottom w:val="nil"/>
                <w:right w:val="nil"/>
                <w:between w:val="nil"/>
              </w:pBdr>
              <w:spacing w:line="259" w:lineRule="auto"/>
              <w:ind w:left="457" w:right="-22"/>
              <w:rPr>
                <w:rFonts w:ascii="Tahoma" w:eastAsia="Tahoma" w:hAnsi="Tahoma" w:cs="Tahoma"/>
                <w:color w:val="000000"/>
                <w:sz w:val="22"/>
                <w:szCs w:val="22"/>
              </w:rPr>
            </w:pPr>
          </w:p>
          <w:p w14:paraId="3CBC32F1" w14:textId="77777777" w:rsidR="008D3FA3" w:rsidRDefault="000D25B7">
            <w:pPr>
              <w:numPr>
                <w:ilvl w:val="0"/>
                <w:numId w:val="4"/>
              </w:numPr>
              <w:pBdr>
                <w:top w:val="nil"/>
                <w:left w:val="nil"/>
                <w:bottom w:val="nil"/>
                <w:right w:val="nil"/>
                <w:between w:val="nil"/>
              </w:pBdr>
              <w:spacing w:line="259" w:lineRule="auto"/>
              <w:ind w:left="457" w:right="-22" w:hanging="404"/>
              <w:rPr>
                <w:rFonts w:ascii="Tahoma" w:eastAsia="Tahoma" w:hAnsi="Tahoma" w:cs="Tahoma"/>
                <w:color w:val="000000"/>
                <w:sz w:val="22"/>
                <w:szCs w:val="22"/>
              </w:rPr>
            </w:pPr>
            <w:r>
              <w:rPr>
                <w:rFonts w:ascii="Tahoma" w:eastAsia="Tahoma" w:hAnsi="Tahoma" w:cs="Tahoma"/>
                <w:color w:val="000000"/>
                <w:sz w:val="22"/>
                <w:szCs w:val="22"/>
              </w:rPr>
              <w:t>An understanding of relevant legislation and educational developments</w:t>
            </w:r>
          </w:p>
          <w:p w14:paraId="1AFB267D" w14:textId="77777777" w:rsidR="008D3FA3" w:rsidRDefault="000D25B7">
            <w:pPr>
              <w:numPr>
                <w:ilvl w:val="0"/>
                <w:numId w:val="4"/>
              </w:numPr>
              <w:pBdr>
                <w:top w:val="nil"/>
                <w:left w:val="nil"/>
                <w:bottom w:val="nil"/>
                <w:right w:val="nil"/>
                <w:between w:val="nil"/>
              </w:pBdr>
              <w:spacing w:line="259" w:lineRule="auto"/>
              <w:ind w:left="457" w:right="-22" w:hanging="404"/>
              <w:rPr>
                <w:rFonts w:ascii="Tahoma" w:eastAsia="Tahoma" w:hAnsi="Tahoma" w:cs="Tahoma"/>
                <w:color w:val="000000"/>
                <w:sz w:val="22"/>
                <w:szCs w:val="22"/>
              </w:rPr>
            </w:pPr>
            <w:r>
              <w:rPr>
                <w:rFonts w:ascii="Tahoma" w:eastAsia="Tahoma" w:hAnsi="Tahoma" w:cs="Tahoma"/>
                <w:color w:val="000000"/>
                <w:sz w:val="22"/>
                <w:szCs w:val="22"/>
              </w:rPr>
              <w:t>An understanding of how evidence-based practice and research can be used to enhance teaching</w:t>
            </w:r>
          </w:p>
          <w:p w14:paraId="30004235" w14:textId="77777777" w:rsidR="008D3FA3" w:rsidRDefault="000D25B7">
            <w:pPr>
              <w:numPr>
                <w:ilvl w:val="0"/>
                <w:numId w:val="4"/>
              </w:numPr>
              <w:pBdr>
                <w:top w:val="nil"/>
                <w:left w:val="nil"/>
                <w:bottom w:val="nil"/>
                <w:right w:val="nil"/>
                <w:between w:val="nil"/>
              </w:pBdr>
              <w:spacing w:line="259" w:lineRule="auto"/>
              <w:ind w:left="457" w:right="-22" w:hanging="404"/>
              <w:rPr>
                <w:rFonts w:ascii="Tahoma" w:eastAsia="Tahoma" w:hAnsi="Tahoma" w:cs="Tahoma"/>
                <w:color w:val="000000"/>
                <w:sz w:val="22"/>
                <w:szCs w:val="22"/>
              </w:rPr>
            </w:pPr>
            <w:r>
              <w:rPr>
                <w:rFonts w:ascii="Tahoma" w:eastAsia="Tahoma" w:hAnsi="Tahoma" w:cs="Tahoma"/>
                <w:color w:val="000000"/>
                <w:sz w:val="22"/>
                <w:szCs w:val="22"/>
              </w:rPr>
              <w:t>Commitment to coaching, mentoring and other developmental practice</w:t>
            </w:r>
          </w:p>
          <w:p w14:paraId="14F8B8F5" w14:textId="77777777" w:rsidR="008D3FA3" w:rsidRDefault="000D25B7">
            <w:pPr>
              <w:numPr>
                <w:ilvl w:val="0"/>
                <w:numId w:val="4"/>
              </w:numPr>
              <w:pBdr>
                <w:top w:val="nil"/>
                <w:left w:val="nil"/>
                <w:bottom w:val="nil"/>
                <w:right w:val="nil"/>
                <w:between w:val="nil"/>
              </w:pBdr>
              <w:spacing w:line="259" w:lineRule="auto"/>
              <w:ind w:left="457" w:right="-22" w:hanging="404"/>
              <w:rPr>
                <w:rFonts w:ascii="Tahoma" w:eastAsia="Tahoma" w:hAnsi="Tahoma" w:cs="Tahoma"/>
                <w:color w:val="000000"/>
                <w:sz w:val="22"/>
                <w:szCs w:val="22"/>
              </w:rPr>
            </w:pPr>
            <w:r>
              <w:rPr>
                <w:rFonts w:ascii="Tahoma" w:eastAsia="Tahoma" w:hAnsi="Tahoma" w:cs="Tahoma"/>
                <w:color w:val="000000"/>
                <w:sz w:val="22"/>
                <w:szCs w:val="22"/>
              </w:rPr>
              <w:t>An understanding of how assessment can be used to     improve practice</w:t>
            </w:r>
          </w:p>
          <w:p w14:paraId="24DC5058" w14:textId="77777777" w:rsidR="008D3FA3" w:rsidRDefault="000D25B7">
            <w:pPr>
              <w:numPr>
                <w:ilvl w:val="0"/>
                <w:numId w:val="4"/>
              </w:numPr>
              <w:ind w:left="457" w:right="-22" w:hanging="404"/>
              <w:rPr>
                <w:rFonts w:ascii="Tahoma" w:eastAsia="Tahoma" w:hAnsi="Tahoma" w:cs="Tahoma"/>
                <w:sz w:val="22"/>
                <w:szCs w:val="22"/>
              </w:rPr>
            </w:pPr>
            <w:r>
              <w:rPr>
                <w:rFonts w:ascii="Tahoma" w:eastAsia="Tahoma" w:hAnsi="Tahoma" w:cs="Tahoma"/>
                <w:sz w:val="22"/>
                <w:szCs w:val="22"/>
              </w:rPr>
              <w:t>Ability to enthuse and engage pupils</w:t>
            </w:r>
          </w:p>
          <w:p w14:paraId="3303026E" w14:textId="77777777" w:rsidR="008D3FA3" w:rsidRDefault="008D3FA3">
            <w:pPr>
              <w:pBdr>
                <w:top w:val="nil"/>
                <w:left w:val="nil"/>
                <w:bottom w:val="nil"/>
                <w:right w:val="nil"/>
                <w:between w:val="nil"/>
              </w:pBdr>
              <w:spacing w:line="259" w:lineRule="auto"/>
              <w:ind w:left="457" w:right="-22" w:hanging="404"/>
              <w:rPr>
                <w:rFonts w:ascii="Tahoma" w:eastAsia="Tahoma" w:hAnsi="Tahoma" w:cs="Tahoma"/>
                <w:color w:val="000000"/>
                <w:sz w:val="22"/>
                <w:szCs w:val="22"/>
              </w:rPr>
            </w:pPr>
          </w:p>
          <w:p w14:paraId="15811439" w14:textId="77777777" w:rsidR="008D3FA3" w:rsidRDefault="008D3FA3">
            <w:pPr>
              <w:ind w:left="457" w:right="-22" w:hanging="404"/>
              <w:rPr>
                <w:rFonts w:ascii="Tahoma" w:eastAsia="Tahoma" w:hAnsi="Tahoma" w:cs="Tahoma"/>
                <w:b/>
                <w:bCs/>
                <w:sz w:val="22"/>
                <w:szCs w:val="22"/>
              </w:rPr>
            </w:pPr>
          </w:p>
        </w:tc>
      </w:tr>
      <w:tr w:rsidR="008D3FA3" w14:paraId="26158102" w14:textId="77777777">
        <w:tc>
          <w:tcPr>
            <w:tcW w:w="1843" w:type="dxa"/>
            <w:shd w:val="clear" w:color="auto" w:fill="0070C0"/>
            <w:vAlign w:val="center"/>
          </w:tcPr>
          <w:p w14:paraId="3601B562" w14:textId="77777777" w:rsidR="008D3FA3" w:rsidRDefault="000D25B7">
            <w:pPr>
              <w:ind w:left="0" w:right="-22"/>
              <w:rPr>
                <w:rFonts w:ascii="Tahoma" w:eastAsia="Tahoma" w:hAnsi="Tahoma" w:cs="Tahoma"/>
                <w:b/>
                <w:bCs/>
                <w:sz w:val="22"/>
                <w:szCs w:val="22"/>
              </w:rPr>
            </w:pPr>
            <w:r>
              <w:rPr>
                <w:rFonts w:ascii="Tahoma" w:eastAsia="Tahoma" w:hAnsi="Tahoma" w:cs="Tahoma"/>
                <w:b/>
                <w:bCs/>
                <w:sz w:val="22"/>
                <w:szCs w:val="22"/>
              </w:rPr>
              <w:t xml:space="preserve">Personal      Qualities </w:t>
            </w:r>
          </w:p>
        </w:tc>
        <w:tc>
          <w:tcPr>
            <w:tcW w:w="4961" w:type="dxa"/>
            <w:vAlign w:val="center"/>
          </w:tcPr>
          <w:p w14:paraId="7A982E90" w14:textId="77777777" w:rsidR="008D3FA3" w:rsidRDefault="000D25B7">
            <w:pPr>
              <w:numPr>
                <w:ilvl w:val="0"/>
                <w:numId w:val="5"/>
              </w:numPr>
              <w:pBdr>
                <w:top w:val="nil"/>
                <w:left w:val="nil"/>
                <w:bottom w:val="nil"/>
                <w:right w:val="nil"/>
                <w:between w:val="nil"/>
              </w:pBdr>
              <w:spacing w:line="259" w:lineRule="auto"/>
              <w:ind w:left="461" w:right="-22" w:hanging="283"/>
              <w:rPr>
                <w:rFonts w:ascii="Tahoma" w:eastAsia="Tahoma" w:hAnsi="Tahoma" w:cs="Tahoma"/>
                <w:color w:val="000000"/>
                <w:sz w:val="22"/>
                <w:szCs w:val="22"/>
              </w:rPr>
            </w:pPr>
            <w:r>
              <w:rPr>
                <w:rFonts w:ascii="Tahoma" w:eastAsia="Tahoma" w:hAnsi="Tahoma" w:cs="Tahoma"/>
                <w:color w:val="000000"/>
                <w:sz w:val="22"/>
                <w:szCs w:val="22"/>
              </w:rPr>
              <w:t>Promote the school’s aims and ethos</w:t>
            </w:r>
          </w:p>
          <w:p w14:paraId="3B3F52D5" w14:textId="77777777" w:rsidR="008D3FA3" w:rsidRDefault="000D25B7">
            <w:pPr>
              <w:numPr>
                <w:ilvl w:val="0"/>
                <w:numId w:val="5"/>
              </w:numPr>
              <w:pBdr>
                <w:top w:val="nil"/>
                <w:left w:val="nil"/>
                <w:bottom w:val="nil"/>
                <w:right w:val="nil"/>
                <w:between w:val="nil"/>
              </w:pBdr>
              <w:spacing w:line="259" w:lineRule="auto"/>
              <w:ind w:left="461" w:right="-22" w:hanging="283"/>
              <w:rPr>
                <w:rFonts w:ascii="Tahoma" w:eastAsia="Tahoma" w:hAnsi="Tahoma" w:cs="Tahoma"/>
                <w:color w:val="000000"/>
                <w:sz w:val="22"/>
                <w:szCs w:val="22"/>
              </w:rPr>
            </w:pPr>
            <w:r>
              <w:rPr>
                <w:rFonts w:ascii="Tahoma" w:eastAsia="Tahoma" w:hAnsi="Tahoma" w:cs="Tahoma"/>
                <w:color w:val="000000"/>
                <w:sz w:val="22"/>
                <w:szCs w:val="22"/>
              </w:rPr>
              <w:t>Use effective strategies to motivate children</w:t>
            </w:r>
          </w:p>
          <w:p w14:paraId="07598D6C" w14:textId="77777777" w:rsidR="008D3FA3" w:rsidRDefault="000D25B7">
            <w:pPr>
              <w:numPr>
                <w:ilvl w:val="0"/>
                <w:numId w:val="5"/>
              </w:numPr>
              <w:pBdr>
                <w:top w:val="nil"/>
                <w:left w:val="nil"/>
                <w:bottom w:val="nil"/>
                <w:right w:val="nil"/>
                <w:between w:val="nil"/>
              </w:pBdr>
              <w:spacing w:line="259" w:lineRule="auto"/>
              <w:ind w:left="461" w:right="-22" w:hanging="283"/>
              <w:rPr>
                <w:rFonts w:ascii="Tahoma" w:eastAsia="Tahoma" w:hAnsi="Tahoma" w:cs="Tahoma"/>
                <w:color w:val="000000"/>
                <w:sz w:val="22"/>
                <w:szCs w:val="22"/>
              </w:rPr>
            </w:pPr>
            <w:r>
              <w:rPr>
                <w:rFonts w:ascii="Tahoma" w:eastAsia="Tahoma" w:hAnsi="Tahoma" w:cs="Tahoma"/>
                <w:color w:val="000000"/>
                <w:sz w:val="22"/>
                <w:szCs w:val="22"/>
              </w:rPr>
              <w:t>Develop good personal relationships within a team</w:t>
            </w:r>
          </w:p>
          <w:p w14:paraId="11932C1F" w14:textId="77777777" w:rsidR="008D3FA3" w:rsidRDefault="000D25B7">
            <w:pPr>
              <w:numPr>
                <w:ilvl w:val="0"/>
                <w:numId w:val="5"/>
              </w:numPr>
              <w:pBdr>
                <w:top w:val="nil"/>
                <w:left w:val="nil"/>
                <w:bottom w:val="nil"/>
                <w:right w:val="nil"/>
                <w:between w:val="nil"/>
              </w:pBdr>
              <w:spacing w:line="259" w:lineRule="auto"/>
              <w:ind w:left="461" w:right="-22" w:hanging="283"/>
              <w:rPr>
                <w:rFonts w:ascii="Tahoma" w:eastAsia="Tahoma" w:hAnsi="Tahoma" w:cs="Tahoma"/>
                <w:color w:val="000000"/>
                <w:sz w:val="22"/>
                <w:szCs w:val="22"/>
              </w:rPr>
            </w:pPr>
            <w:r>
              <w:rPr>
                <w:rFonts w:ascii="Tahoma" w:eastAsia="Tahoma" w:hAnsi="Tahoma" w:cs="Tahoma"/>
                <w:color w:val="000000"/>
                <w:sz w:val="22"/>
                <w:szCs w:val="22"/>
              </w:rPr>
              <w:t xml:space="preserve">Establish and develop close relationships with parents, governors, </w:t>
            </w:r>
            <w:proofErr w:type="spellStart"/>
            <w:r>
              <w:rPr>
                <w:rFonts w:ascii="Tahoma" w:eastAsia="Tahoma" w:hAnsi="Tahoma" w:cs="Tahoma"/>
                <w:color w:val="000000"/>
                <w:sz w:val="22"/>
                <w:szCs w:val="22"/>
              </w:rPr>
              <w:t>multi agency</w:t>
            </w:r>
            <w:proofErr w:type="spellEnd"/>
            <w:r>
              <w:rPr>
                <w:rFonts w:ascii="Tahoma" w:eastAsia="Tahoma" w:hAnsi="Tahoma" w:cs="Tahoma"/>
                <w:color w:val="000000"/>
                <w:sz w:val="22"/>
                <w:szCs w:val="22"/>
              </w:rPr>
              <w:t xml:space="preserve"> partners and the community</w:t>
            </w:r>
          </w:p>
          <w:p w14:paraId="56106A77" w14:textId="77777777" w:rsidR="008D3FA3" w:rsidRDefault="000D25B7">
            <w:pPr>
              <w:numPr>
                <w:ilvl w:val="0"/>
                <w:numId w:val="5"/>
              </w:numPr>
              <w:pBdr>
                <w:top w:val="nil"/>
                <w:left w:val="nil"/>
                <w:bottom w:val="nil"/>
                <w:right w:val="nil"/>
                <w:between w:val="nil"/>
              </w:pBdr>
              <w:spacing w:line="259" w:lineRule="auto"/>
              <w:ind w:left="461" w:right="-22" w:hanging="283"/>
              <w:rPr>
                <w:rFonts w:ascii="Tahoma" w:eastAsia="Tahoma" w:hAnsi="Tahoma" w:cs="Tahoma"/>
                <w:color w:val="000000"/>
                <w:sz w:val="22"/>
                <w:szCs w:val="22"/>
              </w:rPr>
            </w:pPr>
            <w:r>
              <w:rPr>
                <w:rFonts w:ascii="Tahoma" w:eastAsia="Tahoma" w:hAnsi="Tahoma" w:cs="Tahoma"/>
                <w:color w:val="000000"/>
                <w:sz w:val="22"/>
                <w:szCs w:val="22"/>
              </w:rPr>
              <w:t>Communicate effectively (both orally and in writing) to a variety of audiences</w:t>
            </w:r>
          </w:p>
          <w:p w14:paraId="4ED142D4" w14:textId="77777777" w:rsidR="008D3FA3" w:rsidRDefault="000D25B7">
            <w:pPr>
              <w:numPr>
                <w:ilvl w:val="0"/>
                <w:numId w:val="5"/>
              </w:numPr>
              <w:pBdr>
                <w:top w:val="nil"/>
                <w:left w:val="nil"/>
                <w:bottom w:val="nil"/>
                <w:right w:val="nil"/>
                <w:between w:val="nil"/>
              </w:pBdr>
              <w:spacing w:line="259" w:lineRule="auto"/>
              <w:ind w:left="461" w:right="-22" w:hanging="283"/>
              <w:rPr>
                <w:rFonts w:ascii="Tahoma" w:eastAsia="Tahoma" w:hAnsi="Tahoma" w:cs="Tahoma"/>
                <w:color w:val="000000"/>
                <w:sz w:val="22"/>
                <w:szCs w:val="22"/>
              </w:rPr>
            </w:pPr>
            <w:r>
              <w:rPr>
                <w:rFonts w:ascii="Tahoma" w:eastAsia="Tahoma" w:hAnsi="Tahoma" w:cs="Tahoma"/>
                <w:color w:val="000000"/>
                <w:sz w:val="22"/>
                <w:szCs w:val="22"/>
              </w:rPr>
              <w:t xml:space="preserve">Create a happy, challenging and effective learning environment </w:t>
            </w:r>
          </w:p>
        </w:tc>
        <w:tc>
          <w:tcPr>
            <w:tcW w:w="4111" w:type="dxa"/>
            <w:vAlign w:val="center"/>
          </w:tcPr>
          <w:p w14:paraId="4CFD928F" w14:textId="77777777" w:rsidR="008D3FA3" w:rsidRDefault="000D25B7">
            <w:pPr>
              <w:numPr>
                <w:ilvl w:val="0"/>
                <w:numId w:val="5"/>
              </w:numPr>
              <w:pBdr>
                <w:top w:val="nil"/>
                <w:left w:val="nil"/>
                <w:bottom w:val="nil"/>
                <w:right w:val="nil"/>
                <w:between w:val="nil"/>
              </w:pBdr>
              <w:ind w:left="457" w:right="-22" w:hanging="404"/>
              <w:rPr>
                <w:rFonts w:ascii="Tahoma" w:eastAsia="Tahoma" w:hAnsi="Tahoma" w:cs="Tahoma"/>
                <w:color w:val="000000"/>
                <w:sz w:val="22"/>
                <w:szCs w:val="22"/>
              </w:rPr>
            </w:pPr>
            <w:r>
              <w:rPr>
                <w:rFonts w:ascii="Tahoma" w:eastAsia="Tahoma" w:hAnsi="Tahoma" w:cs="Tahoma"/>
                <w:color w:val="000000"/>
                <w:sz w:val="22"/>
                <w:szCs w:val="22"/>
              </w:rPr>
              <w:t>Organising and participating in extracurricular activities</w:t>
            </w:r>
          </w:p>
          <w:p w14:paraId="36EC6618" w14:textId="77777777" w:rsidR="008D3FA3" w:rsidRDefault="008D3FA3">
            <w:pPr>
              <w:pBdr>
                <w:top w:val="nil"/>
                <w:left w:val="nil"/>
                <w:bottom w:val="nil"/>
                <w:right w:val="nil"/>
                <w:between w:val="nil"/>
              </w:pBdr>
              <w:spacing w:line="259" w:lineRule="auto"/>
              <w:ind w:left="457" w:right="-22" w:hanging="404"/>
              <w:rPr>
                <w:rFonts w:ascii="Tahoma" w:eastAsia="Tahoma" w:hAnsi="Tahoma" w:cs="Tahoma"/>
                <w:b/>
                <w:bCs/>
                <w:color w:val="000000"/>
                <w:sz w:val="22"/>
                <w:szCs w:val="22"/>
              </w:rPr>
            </w:pPr>
          </w:p>
        </w:tc>
      </w:tr>
    </w:tbl>
    <w:p w14:paraId="2202FED9" w14:textId="77777777" w:rsidR="008D3FA3" w:rsidRDefault="008D3FA3">
      <w:pPr>
        <w:ind w:left="0" w:right="-22"/>
        <w:rPr>
          <w:rFonts w:ascii="Tahoma" w:eastAsia="Tahoma" w:hAnsi="Tahoma" w:cs="Tahoma"/>
          <w:sz w:val="22"/>
          <w:szCs w:val="22"/>
        </w:rPr>
      </w:pPr>
    </w:p>
    <w:p w14:paraId="67F78B7E" w14:textId="77777777" w:rsidR="008D3FA3" w:rsidRDefault="008D3FA3">
      <w:pPr>
        <w:ind w:left="0" w:right="-22"/>
        <w:rPr>
          <w:rFonts w:ascii="Tahoma" w:eastAsia="Tahoma" w:hAnsi="Tahoma" w:cs="Tahoma"/>
          <w:sz w:val="22"/>
          <w:szCs w:val="22"/>
        </w:rPr>
      </w:pPr>
    </w:p>
    <w:p w14:paraId="1EAF579D" w14:textId="77777777" w:rsidR="008D3FA3" w:rsidRDefault="000D25B7">
      <w:pPr>
        <w:ind w:left="0" w:right="-22"/>
        <w:rPr>
          <w:rFonts w:ascii="Tahoma" w:eastAsia="Tahoma" w:hAnsi="Tahoma" w:cs="Tahoma"/>
          <w:sz w:val="32"/>
          <w:szCs w:val="32"/>
        </w:rPr>
      </w:pPr>
      <w:r>
        <w:rPr>
          <w:rFonts w:ascii="Tahoma" w:eastAsia="Tahoma" w:hAnsi="Tahoma" w:cs="Tahoma"/>
          <w:sz w:val="22"/>
          <w:szCs w:val="22"/>
        </w:rPr>
        <w:t xml:space="preserve">Verified by - </w:t>
      </w:r>
      <w:r>
        <w:rPr>
          <w:rFonts w:ascii="Tahoma" w:eastAsia="Tahoma" w:hAnsi="Tahoma" w:cs="Tahoma"/>
          <w:sz w:val="32"/>
          <w:szCs w:val="32"/>
        </w:rPr>
        <w:tab/>
      </w:r>
      <w:r>
        <w:rPr>
          <w:noProof/>
        </w:rPr>
        <w:drawing>
          <wp:inline distT="0" distB="0" distL="0" distR="0" wp14:anchorId="7D284722" wp14:editId="0D3DE7AE">
            <wp:extent cx="1194435" cy="54483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2"/>
                    <a:srcRect/>
                    <a:stretch>
                      <a:fillRect/>
                    </a:stretch>
                  </pic:blipFill>
                  <pic:spPr>
                    <a:xfrm>
                      <a:off x="0" y="0"/>
                      <a:ext cx="1194435" cy="544830"/>
                    </a:xfrm>
                    <a:prstGeom prst="rect">
                      <a:avLst/>
                    </a:prstGeom>
                    <a:ln/>
                  </pic:spPr>
                </pic:pic>
              </a:graphicData>
            </a:graphic>
          </wp:inline>
        </w:drawing>
      </w:r>
      <w:r>
        <w:rPr>
          <w:rFonts w:ascii="Tahoma" w:eastAsia="Tahoma" w:hAnsi="Tahoma" w:cs="Tahoma"/>
          <w:sz w:val="32"/>
          <w:szCs w:val="32"/>
        </w:rPr>
        <w:tab/>
      </w:r>
      <w:r>
        <w:rPr>
          <w:rFonts w:ascii="Tahoma" w:eastAsia="Tahoma" w:hAnsi="Tahoma" w:cs="Tahoma"/>
          <w:sz w:val="32"/>
          <w:szCs w:val="32"/>
        </w:rPr>
        <w:tab/>
      </w:r>
      <w:r>
        <w:rPr>
          <w:rFonts w:ascii="Tahoma" w:eastAsia="Tahoma" w:hAnsi="Tahoma" w:cs="Tahoma"/>
          <w:sz w:val="32"/>
          <w:szCs w:val="32"/>
        </w:rPr>
        <w:tab/>
      </w:r>
      <w:r>
        <w:rPr>
          <w:rFonts w:ascii="Tahoma" w:eastAsia="Tahoma" w:hAnsi="Tahoma" w:cs="Tahoma"/>
          <w:sz w:val="32"/>
          <w:szCs w:val="32"/>
        </w:rPr>
        <w:tab/>
      </w:r>
      <w:r>
        <w:rPr>
          <w:rFonts w:ascii="Tahoma" w:eastAsia="Tahoma" w:hAnsi="Tahoma" w:cs="Tahoma"/>
          <w:sz w:val="32"/>
          <w:szCs w:val="32"/>
        </w:rPr>
        <w:tab/>
      </w:r>
      <w:r>
        <w:rPr>
          <w:rFonts w:ascii="Tahoma" w:eastAsia="Tahoma" w:hAnsi="Tahoma" w:cs="Tahoma"/>
          <w:sz w:val="32"/>
          <w:szCs w:val="32"/>
        </w:rPr>
        <w:tab/>
        <w:t xml:space="preserve"> </w:t>
      </w:r>
    </w:p>
    <w:sectPr w:rsidR="008D3FA3">
      <w:headerReference w:type="default" r:id="rId13"/>
      <w:footerReference w:type="default" r:id="rId14"/>
      <w:pgSz w:w="11910" w:h="16845"/>
      <w:pgMar w:top="993" w:right="428" w:bottom="567" w:left="567" w:header="993" w:footer="33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96F6C" w14:textId="77777777" w:rsidR="000D25B7" w:rsidRDefault="000D25B7">
      <w:pPr>
        <w:spacing w:line="240" w:lineRule="auto"/>
      </w:pPr>
      <w:r>
        <w:separator/>
      </w:r>
    </w:p>
  </w:endnote>
  <w:endnote w:type="continuationSeparator" w:id="0">
    <w:p w14:paraId="1A696975" w14:textId="77777777" w:rsidR="000D25B7" w:rsidRDefault="000D25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CB81F73C-06F6-4D93-BB0F-87E79EB040DD}"/>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2567508-EB85-46F7-B1C4-BD72EF3F5191}"/>
    <w:embedBold r:id="rId3" w:fontKey="{AAC659B6-9F5A-495A-BA65-C2236115D993}"/>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4" w:fontKey="{B8EAD531-00D5-4CF6-889D-F76A306F0168}"/>
  </w:font>
  <w:font w:name="Tahoma">
    <w:panose1 w:val="020B0604030504040204"/>
    <w:charset w:val="00"/>
    <w:family w:val="swiss"/>
    <w:pitch w:val="variable"/>
    <w:sig w:usb0="E1002EFF" w:usb1="C000605B" w:usb2="00000029" w:usb3="00000000" w:csb0="000101FF" w:csb1="00000000"/>
    <w:embedRegular r:id="rId5" w:fontKey="{60F67CC9-703C-4333-809E-AFAEA93782E6}"/>
    <w:embedBold r:id="rId6" w:fontKey="{C4CA05E4-5D07-4C20-8B3B-0958384F7742}"/>
    <w:embedBoldItalic r:id="rId7" w:fontKey="{7C90C0E9-82F9-497F-9425-AE740AAA01E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8" w:fontKey="{A52A0F9E-C522-4E51-893B-4B3709476D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AFE41" w14:textId="77777777" w:rsidR="008D3FA3" w:rsidRDefault="000D25B7">
    <w:pPr>
      <w:pBdr>
        <w:top w:val="nil"/>
        <w:left w:val="nil"/>
        <w:bottom w:val="nil"/>
        <w:right w:val="nil"/>
        <w:between w:val="nil"/>
      </w:pBdr>
      <w:tabs>
        <w:tab w:val="center" w:pos="4513"/>
        <w:tab w:val="right" w:pos="9026"/>
      </w:tabs>
      <w:spacing w:line="240" w:lineRule="auto"/>
      <w:ind w:right="567"/>
      <w:jc w:val="right"/>
      <w:rPr>
        <w:rFonts w:ascii="Tahoma" w:eastAsia="Tahoma" w:hAnsi="Tahoma" w:cs="Tahoma"/>
        <w:color w:val="000000"/>
        <w:sz w:val="18"/>
        <w:szCs w:val="18"/>
      </w:rPr>
    </w:pPr>
    <w:r>
      <w:rPr>
        <w:rFonts w:ascii="Tahoma" w:eastAsia="Tahoma" w:hAnsi="Tahoma" w:cs="Tahoma"/>
        <w:color w:val="000000"/>
        <w:sz w:val="18"/>
        <w:szCs w:val="18"/>
      </w:rPr>
      <w:t>Last updated 01.09.2023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48D18" w14:textId="77777777" w:rsidR="000D25B7" w:rsidRDefault="000D25B7">
      <w:pPr>
        <w:spacing w:line="240" w:lineRule="auto"/>
      </w:pPr>
      <w:r>
        <w:separator/>
      </w:r>
    </w:p>
  </w:footnote>
  <w:footnote w:type="continuationSeparator" w:id="0">
    <w:p w14:paraId="52501D54" w14:textId="77777777" w:rsidR="000D25B7" w:rsidRDefault="000D25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5225E" w14:textId="77777777" w:rsidR="008D3FA3" w:rsidRDefault="000D25B7">
    <w:pPr>
      <w:pBdr>
        <w:top w:val="nil"/>
        <w:left w:val="nil"/>
        <w:bottom w:val="nil"/>
        <w:right w:val="nil"/>
        <w:between w:val="nil"/>
      </w:pBdr>
      <w:tabs>
        <w:tab w:val="center" w:pos="4513"/>
        <w:tab w:val="right" w:pos="9026"/>
      </w:tabs>
      <w:spacing w:line="240" w:lineRule="auto"/>
      <w:rPr>
        <w:color w:val="000000"/>
        <w:sz w:val="12"/>
        <w:szCs w:val="12"/>
      </w:rPr>
    </w:pPr>
    <w:r>
      <w:rPr>
        <w:noProof/>
      </w:rPr>
      <w:drawing>
        <wp:anchor distT="0" distB="0" distL="0" distR="0" simplePos="0" relativeHeight="251658240" behindDoc="1" locked="0" layoutInCell="1" hidden="0" allowOverlap="1" wp14:anchorId="25D8A5E4" wp14:editId="0360F48C">
          <wp:simplePos x="0" y="0"/>
          <wp:positionH relativeFrom="column">
            <wp:posOffset>2338705</wp:posOffset>
          </wp:positionH>
          <wp:positionV relativeFrom="paragraph">
            <wp:posOffset>-567689</wp:posOffset>
          </wp:positionV>
          <wp:extent cx="1533525" cy="506253"/>
          <wp:effectExtent l="0" t="0" r="0" b="0"/>
          <wp:wrapNone/>
          <wp:docPr id="3" name="image3.jpg" descr="stgeorges_logo new May 2013"/>
          <wp:cNvGraphicFramePr/>
          <a:graphic xmlns:a="http://schemas.openxmlformats.org/drawingml/2006/main">
            <a:graphicData uri="http://schemas.openxmlformats.org/drawingml/2006/picture">
              <pic:pic xmlns:pic="http://schemas.openxmlformats.org/drawingml/2006/picture">
                <pic:nvPicPr>
                  <pic:cNvPr id="0" name="image3.jpg" descr="stgeorges_logo new May 2013"/>
                  <pic:cNvPicPr preferRelativeResize="0"/>
                </pic:nvPicPr>
                <pic:blipFill>
                  <a:blip r:embed="rId1"/>
                  <a:srcRect/>
                  <a:stretch>
                    <a:fillRect/>
                  </a:stretch>
                </pic:blipFill>
                <pic:spPr>
                  <a:xfrm>
                    <a:off x="0" y="0"/>
                    <a:ext cx="1533525" cy="50625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C6EEE"/>
    <w:multiLevelType w:val="multilevel"/>
    <w:tmpl w:val="E1BC63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7E4B1E"/>
    <w:multiLevelType w:val="multilevel"/>
    <w:tmpl w:val="2B18C3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5357F8"/>
    <w:multiLevelType w:val="multilevel"/>
    <w:tmpl w:val="23FCF0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300F83"/>
    <w:multiLevelType w:val="multilevel"/>
    <w:tmpl w:val="A9BAE9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CFB4C39"/>
    <w:multiLevelType w:val="multilevel"/>
    <w:tmpl w:val="F60E25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F603F23"/>
    <w:multiLevelType w:val="multilevel"/>
    <w:tmpl w:val="E690B9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2C3127B"/>
    <w:multiLevelType w:val="multilevel"/>
    <w:tmpl w:val="5ED235EC"/>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7" w15:restartNumberingAfterBreak="0">
    <w:nsid w:val="39AF1CC4"/>
    <w:multiLevelType w:val="multilevel"/>
    <w:tmpl w:val="5DDC37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F6F51BD"/>
    <w:multiLevelType w:val="multilevel"/>
    <w:tmpl w:val="31E0C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284102F"/>
    <w:multiLevelType w:val="multilevel"/>
    <w:tmpl w:val="32B6EC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BC33900"/>
    <w:multiLevelType w:val="multilevel"/>
    <w:tmpl w:val="D1A654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D5D34A1"/>
    <w:multiLevelType w:val="multilevel"/>
    <w:tmpl w:val="7FAC76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6507BF7"/>
    <w:multiLevelType w:val="multilevel"/>
    <w:tmpl w:val="FF503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14D125F"/>
    <w:multiLevelType w:val="multilevel"/>
    <w:tmpl w:val="138061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F531556"/>
    <w:multiLevelType w:val="multilevel"/>
    <w:tmpl w:val="7C7405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FB11785"/>
    <w:multiLevelType w:val="multilevel"/>
    <w:tmpl w:val="0498A1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81F7D0D"/>
    <w:multiLevelType w:val="multilevel"/>
    <w:tmpl w:val="782217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A72492D"/>
    <w:multiLevelType w:val="multilevel"/>
    <w:tmpl w:val="FAC02D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75646489">
    <w:abstractNumId w:val="2"/>
  </w:num>
  <w:num w:numId="2" w16cid:durableId="1916013398">
    <w:abstractNumId w:val="7"/>
  </w:num>
  <w:num w:numId="3" w16cid:durableId="1187669760">
    <w:abstractNumId w:val="8"/>
  </w:num>
  <w:num w:numId="4" w16cid:durableId="1357579079">
    <w:abstractNumId w:val="9"/>
  </w:num>
  <w:num w:numId="5" w16cid:durableId="995574068">
    <w:abstractNumId w:val="17"/>
  </w:num>
  <w:num w:numId="6" w16cid:durableId="345837928">
    <w:abstractNumId w:val="13"/>
  </w:num>
  <w:num w:numId="7" w16cid:durableId="53087695">
    <w:abstractNumId w:val="10"/>
  </w:num>
  <w:num w:numId="8" w16cid:durableId="1474834831">
    <w:abstractNumId w:val="0"/>
  </w:num>
  <w:num w:numId="9" w16cid:durableId="1276672107">
    <w:abstractNumId w:val="12"/>
  </w:num>
  <w:num w:numId="10" w16cid:durableId="2082215970">
    <w:abstractNumId w:val="11"/>
  </w:num>
  <w:num w:numId="11" w16cid:durableId="466241549">
    <w:abstractNumId w:val="6"/>
  </w:num>
  <w:num w:numId="12" w16cid:durableId="266500870">
    <w:abstractNumId w:val="5"/>
  </w:num>
  <w:num w:numId="13" w16cid:durableId="772557965">
    <w:abstractNumId w:val="1"/>
  </w:num>
  <w:num w:numId="14" w16cid:durableId="1602644833">
    <w:abstractNumId w:val="4"/>
  </w:num>
  <w:num w:numId="15" w16cid:durableId="242303909">
    <w:abstractNumId w:val="14"/>
  </w:num>
  <w:num w:numId="16" w16cid:durableId="336465496">
    <w:abstractNumId w:val="15"/>
  </w:num>
  <w:num w:numId="17" w16cid:durableId="47076881">
    <w:abstractNumId w:val="16"/>
  </w:num>
  <w:num w:numId="18" w16cid:durableId="2047567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FA3"/>
    <w:rsid w:val="000D25B7"/>
    <w:rsid w:val="008D3FA3"/>
    <w:rsid w:val="00C42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97AC7"/>
  <w15:docId w15:val="{718CC317-A5E6-4780-BFD2-5E826E09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46"/>
        <w:szCs w:val="46"/>
        <w:lang w:val="en-GB" w:eastAsia="en-GB" w:bidi="ar-SA"/>
      </w:rPr>
    </w:rPrDefault>
    <w:pPrDefault>
      <w:pPr>
        <w:spacing w:line="259" w:lineRule="auto"/>
        <w:ind w:left="4658" w:right="-559"/>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georges.wirral.sch.uk/page/working-at-st-georges/13249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irralsafeguarding.co.uk/procedures/" TargetMode="External"/><Relationship Id="rId4" Type="http://schemas.openxmlformats.org/officeDocument/2006/relationships/settings" Target="settings.xml"/><Relationship Id="rId9" Type="http://schemas.openxmlformats.org/officeDocument/2006/relationships/hyperlink" Target="https://www.stgeorges.wirral.sch.uk/page/safeguarding-at-st-georges/36170"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jZEX9HzLIyFR9C0BC5DPRg0AQw==">CgMxLjA4AHIhMW5Ta0NqS0V3cFozNUpCanpnY1NKd08wWGk4X0dYc3Rh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2214</Words>
  <Characters>12625</Characters>
  <Application>Microsoft Office Word</Application>
  <DocSecurity>0</DocSecurity>
  <Lines>105</Lines>
  <Paragraphs>29</Paragraphs>
  <ScaleCrop>false</ScaleCrop>
  <Company>Wirral Council</Company>
  <LinksUpToDate>false</LinksUpToDate>
  <CharactersWithSpaces>14810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Miller, Claire P.</dc:creator>
  <cp:lastModifiedBy>Miller, Claire P.</cp:lastModifiedBy>
  <cp:revision>2</cp:revision>
  <dcterms:created xsi:type="dcterms:W3CDTF">2026-05-13T11:20:00Z</dcterms:created>
  <dcterms:modified xsi:type="dcterms:W3CDTF">2026-05-13T11:20:00Z</dcterms:modified>
</cp:coreProperties>
</file>